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425"/>
        <w:gridCol w:w="723"/>
        <w:gridCol w:w="1419"/>
        <w:gridCol w:w="1419"/>
        <w:gridCol w:w="710"/>
        <w:gridCol w:w="426"/>
        <w:gridCol w:w="1277"/>
        <w:gridCol w:w="1002"/>
        <w:gridCol w:w="2839"/>
      </w:tblGrid>
      <w:tr w:rsidR="009230FF" w:rsidRPr="00523148">
        <w:trPr>
          <w:trHeight w:hRule="exact" w:val="1889"/>
        </w:trPr>
        <w:tc>
          <w:tcPr>
            <w:tcW w:w="426" w:type="dxa"/>
          </w:tcPr>
          <w:p w:rsidR="009230FF" w:rsidRDefault="009230FF"/>
        </w:tc>
        <w:tc>
          <w:tcPr>
            <w:tcW w:w="710" w:type="dxa"/>
          </w:tcPr>
          <w:p w:rsidR="009230FF" w:rsidRDefault="009230FF"/>
        </w:tc>
        <w:tc>
          <w:tcPr>
            <w:tcW w:w="1419" w:type="dxa"/>
          </w:tcPr>
          <w:p w:rsidR="009230FF" w:rsidRDefault="009230FF"/>
        </w:tc>
        <w:tc>
          <w:tcPr>
            <w:tcW w:w="1419" w:type="dxa"/>
          </w:tcPr>
          <w:p w:rsidR="009230FF" w:rsidRDefault="009230FF"/>
        </w:tc>
        <w:tc>
          <w:tcPr>
            <w:tcW w:w="710" w:type="dxa"/>
          </w:tcPr>
          <w:p w:rsidR="009230FF" w:rsidRDefault="009230FF"/>
        </w:tc>
        <w:tc>
          <w:tcPr>
            <w:tcW w:w="5543" w:type="dxa"/>
            <w:gridSpan w:val="4"/>
            <w:shd w:val="clear" w:color="000000" w:fill="FFFFFF"/>
            <w:tcMar>
              <w:left w:w="34" w:type="dxa"/>
              <w:right w:w="34" w:type="dxa"/>
            </w:tcMar>
          </w:tcPr>
          <w:p w:rsidR="009230FF" w:rsidRPr="005D69CC" w:rsidRDefault="005D69CC">
            <w:pPr>
              <w:spacing w:after="0" w:line="240" w:lineRule="auto"/>
              <w:jc w:val="both"/>
              <w:rPr>
                <w:lang w:val="ru-RU"/>
              </w:rPr>
            </w:pPr>
            <w:r w:rsidRPr="005D69CC">
              <w:rPr>
                <w:rFonts w:ascii="Times New Roman" w:hAnsi="Times New Roman" w:cs="Times New Roman"/>
                <w:color w:val="000000"/>
                <w:lang w:val="ru-RU"/>
              </w:rPr>
              <w:t>Приложение к ОПОП по направлению подготовки 44.03.03 Специальное (дефектологическое) образование (высшее образование - бакалавриат), Направленность (профиль) программы «Олигофренопедагогика (образование детей с интеллектуальной недостаточностью)», утв. приказом ректора ОмГА от 30.08.2021 №94.</w:t>
            </w:r>
          </w:p>
        </w:tc>
      </w:tr>
      <w:tr w:rsidR="009230FF">
        <w:trPr>
          <w:trHeight w:hRule="exact" w:val="585"/>
        </w:trPr>
        <w:tc>
          <w:tcPr>
            <w:tcW w:w="10221" w:type="dxa"/>
            <w:gridSpan w:val="9"/>
            <w:shd w:val="clear" w:color="000000" w:fill="FFFFFF"/>
            <w:tcMar>
              <w:left w:w="34" w:type="dxa"/>
              <w:right w:w="34" w:type="dxa"/>
            </w:tcMar>
          </w:tcPr>
          <w:p w:rsidR="009230FF" w:rsidRPr="005D69CC" w:rsidRDefault="005D69CC">
            <w:pPr>
              <w:spacing w:after="0" w:line="240" w:lineRule="auto"/>
              <w:jc w:val="center"/>
              <w:rPr>
                <w:sz w:val="24"/>
                <w:szCs w:val="24"/>
                <w:lang w:val="ru-RU"/>
              </w:rPr>
            </w:pPr>
            <w:r w:rsidRPr="005D69CC">
              <w:rPr>
                <w:rFonts w:ascii="Times New Roman" w:hAnsi="Times New Roman" w:cs="Times New Roman"/>
                <w:color w:val="000000"/>
                <w:sz w:val="24"/>
                <w:szCs w:val="24"/>
                <w:lang w:val="ru-RU"/>
              </w:rPr>
              <w:t>Частное учреждение образовательная организация высшего образования</w:t>
            </w:r>
          </w:p>
          <w:p w:rsidR="009230FF" w:rsidRDefault="005D69CC">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9230FF" w:rsidRPr="00523148">
        <w:trPr>
          <w:trHeight w:hRule="exact" w:val="314"/>
        </w:trPr>
        <w:tc>
          <w:tcPr>
            <w:tcW w:w="10221" w:type="dxa"/>
            <w:gridSpan w:val="9"/>
            <w:shd w:val="clear" w:color="000000" w:fill="FFFFFF"/>
            <w:tcMar>
              <w:left w:w="34" w:type="dxa"/>
              <w:right w:w="34" w:type="dxa"/>
            </w:tcMar>
          </w:tcPr>
          <w:p w:rsidR="009230FF" w:rsidRPr="005D69CC" w:rsidRDefault="005D69CC">
            <w:pPr>
              <w:spacing w:after="0" w:line="240" w:lineRule="auto"/>
              <w:jc w:val="center"/>
              <w:rPr>
                <w:sz w:val="24"/>
                <w:szCs w:val="24"/>
                <w:lang w:val="ru-RU"/>
              </w:rPr>
            </w:pPr>
            <w:r w:rsidRPr="005D69CC">
              <w:rPr>
                <w:rFonts w:ascii="Times New Roman" w:hAnsi="Times New Roman" w:cs="Times New Roman"/>
                <w:color w:val="000000"/>
                <w:sz w:val="24"/>
                <w:szCs w:val="24"/>
                <w:lang w:val="ru-RU"/>
              </w:rPr>
              <w:t>Кафедра "Педагогики, психологии и социальной работы"</w:t>
            </w:r>
          </w:p>
        </w:tc>
      </w:tr>
      <w:tr w:rsidR="009230FF">
        <w:trPr>
          <w:trHeight w:hRule="exact" w:val="267"/>
        </w:trPr>
        <w:tc>
          <w:tcPr>
            <w:tcW w:w="426" w:type="dxa"/>
          </w:tcPr>
          <w:p w:rsidR="009230FF" w:rsidRPr="005D69CC" w:rsidRDefault="009230FF">
            <w:pPr>
              <w:rPr>
                <w:lang w:val="ru-RU"/>
              </w:rPr>
            </w:pPr>
          </w:p>
        </w:tc>
        <w:tc>
          <w:tcPr>
            <w:tcW w:w="710" w:type="dxa"/>
          </w:tcPr>
          <w:p w:rsidR="009230FF" w:rsidRPr="005D69CC" w:rsidRDefault="009230FF">
            <w:pPr>
              <w:rPr>
                <w:lang w:val="ru-RU"/>
              </w:rPr>
            </w:pPr>
          </w:p>
        </w:tc>
        <w:tc>
          <w:tcPr>
            <w:tcW w:w="1419" w:type="dxa"/>
          </w:tcPr>
          <w:p w:rsidR="009230FF" w:rsidRPr="005D69CC" w:rsidRDefault="009230FF">
            <w:pPr>
              <w:rPr>
                <w:lang w:val="ru-RU"/>
              </w:rPr>
            </w:pPr>
          </w:p>
        </w:tc>
        <w:tc>
          <w:tcPr>
            <w:tcW w:w="1419" w:type="dxa"/>
          </w:tcPr>
          <w:p w:rsidR="009230FF" w:rsidRPr="005D69CC" w:rsidRDefault="009230FF">
            <w:pPr>
              <w:rPr>
                <w:lang w:val="ru-RU"/>
              </w:rPr>
            </w:pPr>
          </w:p>
        </w:tc>
        <w:tc>
          <w:tcPr>
            <w:tcW w:w="710" w:type="dxa"/>
          </w:tcPr>
          <w:p w:rsidR="009230FF" w:rsidRPr="005D69CC" w:rsidRDefault="009230FF">
            <w:pPr>
              <w:rPr>
                <w:lang w:val="ru-RU"/>
              </w:rPr>
            </w:pPr>
          </w:p>
        </w:tc>
        <w:tc>
          <w:tcPr>
            <w:tcW w:w="426" w:type="dxa"/>
          </w:tcPr>
          <w:p w:rsidR="009230FF" w:rsidRPr="005D69CC" w:rsidRDefault="009230FF">
            <w:pPr>
              <w:rPr>
                <w:lang w:val="ru-RU"/>
              </w:rPr>
            </w:pPr>
          </w:p>
        </w:tc>
        <w:tc>
          <w:tcPr>
            <w:tcW w:w="1277" w:type="dxa"/>
          </w:tcPr>
          <w:p w:rsidR="009230FF" w:rsidRPr="005D69CC" w:rsidRDefault="009230FF">
            <w:pPr>
              <w:rPr>
                <w:lang w:val="ru-RU"/>
              </w:rPr>
            </w:pPr>
          </w:p>
        </w:tc>
        <w:tc>
          <w:tcPr>
            <w:tcW w:w="3842" w:type="dxa"/>
            <w:gridSpan w:val="2"/>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УТВЕРЖДАЮ</w:t>
            </w:r>
          </w:p>
        </w:tc>
      </w:tr>
      <w:tr w:rsidR="009230FF" w:rsidRPr="00523148">
        <w:trPr>
          <w:trHeight w:hRule="exact" w:val="972"/>
        </w:trPr>
        <w:tc>
          <w:tcPr>
            <w:tcW w:w="426" w:type="dxa"/>
          </w:tcPr>
          <w:p w:rsidR="009230FF" w:rsidRDefault="009230FF"/>
        </w:tc>
        <w:tc>
          <w:tcPr>
            <w:tcW w:w="710" w:type="dxa"/>
          </w:tcPr>
          <w:p w:rsidR="009230FF" w:rsidRDefault="009230FF"/>
        </w:tc>
        <w:tc>
          <w:tcPr>
            <w:tcW w:w="1419" w:type="dxa"/>
          </w:tcPr>
          <w:p w:rsidR="009230FF" w:rsidRDefault="009230FF"/>
        </w:tc>
        <w:tc>
          <w:tcPr>
            <w:tcW w:w="1419" w:type="dxa"/>
          </w:tcPr>
          <w:p w:rsidR="009230FF" w:rsidRDefault="009230FF"/>
        </w:tc>
        <w:tc>
          <w:tcPr>
            <w:tcW w:w="710" w:type="dxa"/>
          </w:tcPr>
          <w:p w:rsidR="009230FF" w:rsidRDefault="009230FF"/>
        </w:tc>
        <w:tc>
          <w:tcPr>
            <w:tcW w:w="426" w:type="dxa"/>
          </w:tcPr>
          <w:p w:rsidR="009230FF" w:rsidRDefault="009230FF"/>
        </w:tc>
        <w:tc>
          <w:tcPr>
            <w:tcW w:w="1277" w:type="dxa"/>
          </w:tcPr>
          <w:p w:rsidR="009230FF" w:rsidRDefault="009230FF"/>
        </w:tc>
        <w:tc>
          <w:tcPr>
            <w:tcW w:w="3842" w:type="dxa"/>
            <w:gridSpan w:val="2"/>
            <w:shd w:val="clear" w:color="000000" w:fill="FFFFFF"/>
            <w:tcMar>
              <w:left w:w="34" w:type="dxa"/>
              <w:right w:w="34" w:type="dxa"/>
            </w:tcMar>
          </w:tcPr>
          <w:p w:rsidR="009230FF" w:rsidRPr="005D69CC" w:rsidRDefault="005D69CC">
            <w:pPr>
              <w:spacing w:after="0" w:line="240" w:lineRule="auto"/>
              <w:jc w:val="center"/>
              <w:rPr>
                <w:sz w:val="24"/>
                <w:szCs w:val="24"/>
                <w:lang w:val="ru-RU"/>
              </w:rPr>
            </w:pPr>
            <w:r w:rsidRPr="005D69CC">
              <w:rPr>
                <w:rFonts w:ascii="Times New Roman" w:hAnsi="Times New Roman" w:cs="Times New Roman"/>
                <w:color w:val="000000"/>
                <w:sz w:val="24"/>
                <w:szCs w:val="24"/>
                <w:lang w:val="ru-RU"/>
              </w:rPr>
              <w:t>Ректор, д.фил.н., профессор</w:t>
            </w:r>
          </w:p>
          <w:p w:rsidR="009230FF" w:rsidRPr="005D69CC" w:rsidRDefault="009230FF">
            <w:pPr>
              <w:spacing w:after="0" w:line="240" w:lineRule="auto"/>
              <w:jc w:val="center"/>
              <w:rPr>
                <w:sz w:val="24"/>
                <w:szCs w:val="24"/>
                <w:lang w:val="ru-RU"/>
              </w:rPr>
            </w:pPr>
          </w:p>
          <w:p w:rsidR="009230FF" w:rsidRPr="005D69CC" w:rsidRDefault="005D69CC">
            <w:pPr>
              <w:spacing w:after="0" w:line="240" w:lineRule="auto"/>
              <w:jc w:val="center"/>
              <w:rPr>
                <w:sz w:val="24"/>
                <w:szCs w:val="24"/>
                <w:lang w:val="ru-RU"/>
              </w:rPr>
            </w:pPr>
            <w:r w:rsidRPr="005D69CC">
              <w:rPr>
                <w:rFonts w:ascii="Times New Roman" w:hAnsi="Times New Roman" w:cs="Times New Roman"/>
                <w:color w:val="000000"/>
                <w:sz w:val="24"/>
                <w:szCs w:val="24"/>
                <w:lang w:val="ru-RU"/>
              </w:rPr>
              <w:t>______________А.Э. Еремеев</w:t>
            </w:r>
          </w:p>
        </w:tc>
      </w:tr>
      <w:tr w:rsidR="009230FF">
        <w:trPr>
          <w:trHeight w:hRule="exact" w:val="277"/>
        </w:trPr>
        <w:tc>
          <w:tcPr>
            <w:tcW w:w="426" w:type="dxa"/>
          </w:tcPr>
          <w:p w:rsidR="009230FF" w:rsidRPr="005D69CC" w:rsidRDefault="009230FF">
            <w:pPr>
              <w:rPr>
                <w:lang w:val="ru-RU"/>
              </w:rPr>
            </w:pPr>
          </w:p>
        </w:tc>
        <w:tc>
          <w:tcPr>
            <w:tcW w:w="710" w:type="dxa"/>
          </w:tcPr>
          <w:p w:rsidR="009230FF" w:rsidRPr="005D69CC" w:rsidRDefault="009230FF">
            <w:pPr>
              <w:rPr>
                <w:lang w:val="ru-RU"/>
              </w:rPr>
            </w:pPr>
          </w:p>
        </w:tc>
        <w:tc>
          <w:tcPr>
            <w:tcW w:w="1419" w:type="dxa"/>
          </w:tcPr>
          <w:p w:rsidR="009230FF" w:rsidRPr="005D69CC" w:rsidRDefault="009230FF">
            <w:pPr>
              <w:rPr>
                <w:lang w:val="ru-RU"/>
              </w:rPr>
            </w:pPr>
          </w:p>
        </w:tc>
        <w:tc>
          <w:tcPr>
            <w:tcW w:w="1419" w:type="dxa"/>
          </w:tcPr>
          <w:p w:rsidR="009230FF" w:rsidRPr="005D69CC" w:rsidRDefault="009230FF">
            <w:pPr>
              <w:rPr>
                <w:lang w:val="ru-RU"/>
              </w:rPr>
            </w:pPr>
          </w:p>
        </w:tc>
        <w:tc>
          <w:tcPr>
            <w:tcW w:w="710" w:type="dxa"/>
          </w:tcPr>
          <w:p w:rsidR="009230FF" w:rsidRPr="005D69CC" w:rsidRDefault="009230FF">
            <w:pPr>
              <w:rPr>
                <w:lang w:val="ru-RU"/>
              </w:rPr>
            </w:pPr>
          </w:p>
        </w:tc>
        <w:tc>
          <w:tcPr>
            <w:tcW w:w="426" w:type="dxa"/>
          </w:tcPr>
          <w:p w:rsidR="009230FF" w:rsidRPr="005D69CC" w:rsidRDefault="009230FF">
            <w:pPr>
              <w:rPr>
                <w:lang w:val="ru-RU"/>
              </w:rPr>
            </w:pPr>
          </w:p>
        </w:tc>
        <w:tc>
          <w:tcPr>
            <w:tcW w:w="1277" w:type="dxa"/>
          </w:tcPr>
          <w:p w:rsidR="009230FF" w:rsidRPr="005D69CC" w:rsidRDefault="009230FF">
            <w:pPr>
              <w:rPr>
                <w:lang w:val="ru-RU"/>
              </w:rPr>
            </w:pPr>
          </w:p>
        </w:tc>
        <w:tc>
          <w:tcPr>
            <w:tcW w:w="3842" w:type="dxa"/>
            <w:gridSpan w:val="2"/>
            <w:shd w:val="clear" w:color="000000" w:fill="FFFFFF"/>
            <w:tcMar>
              <w:left w:w="34" w:type="dxa"/>
              <w:right w:w="34" w:type="dxa"/>
            </w:tcMar>
          </w:tcPr>
          <w:p w:rsidR="009230FF" w:rsidRDefault="005D69CC">
            <w:pPr>
              <w:spacing w:after="0" w:line="240" w:lineRule="auto"/>
              <w:jc w:val="right"/>
              <w:rPr>
                <w:sz w:val="24"/>
                <w:szCs w:val="24"/>
              </w:rPr>
            </w:pPr>
            <w:r>
              <w:rPr>
                <w:rFonts w:ascii="Times New Roman" w:hAnsi="Times New Roman" w:cs="Times New Roman"/>
                <w:color w:val="000000"/>
                <w:sz w:val="24"/>
                <w:szCs w:val="24"/>
              </w:rPr>
              <w:t>30.08.2021 г.</w:t>
            </w:r>
          </w:p>
        </w:tc>
      </w:tr>
      <w:tr w:rsidR="009230FF">
        <w:trPr>
          <w:trHeight w:hRule="exact" w:val="277"/>
        </w:trPr>
        <w:tc>
          <w:tcPr>
            <w:tcW w:w="426" w:type="dxa"/>
          </w:tcPr>
          <w:p w:rsidR="009230FF" w:rsidRDefault="009230FF"/>
        </w:tc>
        <w:tc>
          <w:tcPr>
            <w:tcW w:w="710" w:type="dxa"/>
          </w:tcPr>
          <w:p w:rsidR="009230FF" w:rsidRDefault="009230FF"/>
        </w:tc>
        <w:tc>
          <w:tcPr>
            <w:tcW w:w="1419" w:type="dxa"/>
          </w:tcPr>
          <w:p w:rsidR="009230FF" w:rsidRDefault="009230FF"/>
        </w:tc>
        <w:tc>
          <w:tcPr>
            <w:tcW w:w="1419" w:type="dxa"/>
          </w:tcPr>
          <w:p w:rsidR="009230FF" w:rsidRDefault="009230FF"/>
        </w:tc>
        <w:tc>
          <w:tcPr>
            <w:tcW w:w="710" w:type="dxa"/>
          </w:tcPr>
          <w:p w:rsidR="009230FF" w:rsidRDefault="009230FF"/>
        </w:tc>
        <w:tc>
          <w:tcPr>
            <w:tcW w:w="426" w:type="dxa"/>
          </w:tcPr>
          <w:p w:rsidR="009230FF" w:rsidRDefault="009230FF"/>
        </w:tc>
        <w:tc>
          <w:tcPr>
            <w:tcW w:w="1277" w:type="dxa"/>
          </w:tcPr>
          <w:p w:rsidR="009230FF" w:rsidRDefault="009230FF"/>
        </w:tc>
        <w:tc>
          <w:tcPr>
            <w:tcW w:w="993" w:type="dxa"/>
          </w:tcPr>
          <w:p w:rsidR="009230FF" w:rsidRDefault="009230FF"/>
        </w:tc>
        <w:tc>
          <w:tcPr>
            <w:tcW w:w="2836" w:type="dxa"/>
          </w:tcPr>
          <w:p w:rsidR="009230FF" w:rsidRDefault="009230FF"/>
        </w:tc>
      </w:tr>
      <w:tr w:rsidR="009230FF">
        <w:trPr>
          <w:trHeight w:hRule="exact" w:val="416"/>
        </w:trPr>
        <w:tc>
          <w:tcPr>
            <w:tcW w:w="10221" w:type="dxa"/>
            <w:gridSpan w:val="9"/>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9230FF">
        <w:trPr>
          <w:trHeight w:hRule="exact" w:val="775"/>
        </w:trPr>
        <w:tc>
          <w:tcPr>
            <w:tcW w:w="426" w:type="dxa"/>
          </w:tcPr>
          <w:p w:rsidR="009230FF" w:rsidRDefault="009230FF"/>
        </w:tc>
        <w:tc>
          <w:tcPr>
            <w:tcW w:w="710" w:type="dxa"/>
          </w:tcPr>
          <w:p w:rsidR="009230FF" w:rsidRDefault="009230FF"/>
        </w:tc>
        <w:tc>
          <w:tcPr>
            <w:tcW w:w="1419" w:type="dxa"/>
          </w:tcPr>
          <w:p w:rsidR="009230FF" w:rsidRDefault="009230FF"/>
        </w:tc>
        <w:tc>
          <w:tcPr>
            <w:tcW w:w="4834" w:type="dxa"/>
            <w:gridSpan w:val="5"/>
            <w:shd w:val="clear" w:color="000000" w:fill="FFFFFF"/>
            <w:tcMar>
              <w:left w:w="34" w:type="dxa"/>
              <w:right w:w="34" w:type="dxa"/>
            </w:tcMar>
          </w:tcPr>
          <w:p w:rsidR="009230FF" w:rsidRDefault="005D69CC">
            <w:pPr>
              <w:spacing w:after="0" w:line="240" w:lineRule="auto"/>
              <w:jc w:val="center"/>
              <w:rPr>
                <w:sz w:val="32"/>
                <w:szCs w:val="32"/>
              </w:rPr>
            </w:pPr>
            <w:r>
              <w:rPr>
                <w:rFonts w:ascii="Times New Roman" w:hAnsi="Times New Roman" w:cs="Times New Roman"/>
                <w:color w:val="000000"/>
                <w:sz w:val="32"/>
                <w:szCs w:val="32"/>
              </w:rPr>
              <w:t>Невропатология</w:t>
            </w:r>
          </w:p>
          <w:p w:rsidR="009230FF" w:rsidRDefault="005D69CC">
            <w:pPr>
              <w:spacing w:after="0" w:line="240" w:lineRule="auto"/>
              <w:jc w:val="center"/>
              <w:rPr>
                <w:sz w:val="32"/>
                <w:szCs w:val="32"/>
              </w:rPr>
            </w:pPr>
            <w:r>
              <w:rPr>
                <w:rFonts w:ascii="Times New Roman" w:hAnsi="Times New Roman" w:cs="Times New Roman"/>
                <w:color w:val="000000"/>
                <w:sz w:val="32"/>
                <w:szCs w:val="32"/>
              </w:rPr>
              <w:t>К.М.02.01</w:t>
            </w:r>
          </w:p>
        </w:tc>
        <w:tc>
          <w:tcPr>
            <w:tcW w:w="2836" w:type="dxa"/>
          </w:tcPr>
          <w:p w:rsidR="009230FF" w:rsidRDefault="009230FF"/>
        </w:tc>
      </w:tr>
      <w:tr w:rsidR="009230FF">
        <w:trPr>
          <w:trHeight w:hRule="exact" w:val="277"/>
        </w:trPr>
        <w:tc>
          <w:tcPr>
            <w:tcW w:w="10221" w:type="dxa"/>
            <w:gridSpan w:val="9"/>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9230FF" w:rsidRPr="00523148">
        <w:trPr>
          <w:trHeight w:hRule="exact" w:val="1396"/>
        </w:trPr>
        <w:tc>
          <w:tcPr>
            <w:tcW w:w="426" w:type="dxa"/>
          </w:tcPr>
          <w:p w:rsidR="009230FF" w:rsidRDefault="009230FF"/>
        </w:tc>
        <w:tc>
          <w:tcPr>
            <w:tcW w:w="9795" w:type="dxa"/>
            <w:gridSpan w:val="8"/>
            <w:shd w:val="clear" w:color="000000" w:fill="FFFFFF"/>
            <w:tcMar>
              <w:left w:w="34" w:type="dxa"/>
              <w:right w:w="34" w:type="dxa"/>
            </w:tcMar>
          </w:tcPr>
          <w:p w:rsidR="009230FF" w:rsidRPr="005D69CC" w:rsidRDefault="005D69CC">
            <w:pPr>
              <w:spacing w:after="0" w:line="240" w:lineRule="auto"/>
              <w:jc w:val="center"/>
              <w:rPr>
                <w:sz w:val="24"/>
                <w:szCs w:val="24"/>
                <w:lang w:val="ru-RU"/>
              </w:rPr>
            </w:pPr>
            <w:r w:rsidRPr="005D69CC">
              <w:rPr>
                <w:rFonts w:ascii="Times New Roman" w:hAnsi="Times New Roman" w:cs="Times New Roman"/>
                <w:color w:val="000000"/>
                <w:sz w:val="24"/>
                <w:szCs w:val="24"/>
                <w:lang w:val="ru-RU"/>
              </w:rPr>
              <w:t>Направление подготовки: 44.03.03 Специальное (дефектологическое) образование (высшее образование - бакалавриат)</w:t>
            </w:r>
          </w:p>
          <w:p w:rsidR="009230FF" w:rsidRPr="005D69CC" w:rsidRDefault="005D69CC">
            <w:pPr>
              <w:spacing w:after="0" w:line="240" w:lineRule="auto"/>
              <w:jc w:val="center"/>
              <w:rPr>
                <w:sz w:val="24"/>
                <w:szCs w:val="24"/>
                <w:lang w:val="ru-RU"/>
              </w:rPr>
            </w:pPr>
            <w:r w:rsidRPr="005D69CC">
              <w:rPr>
                <w:rFonts w:ascii="Times New Roman" w:hAnsi="Times New Roman" w:cs="Times New Roman"/>
                <w:color w:val="000000"/>
                <w:sz w:val="24"/>
                <w:szCs w:val="24"/>
                <w:lang w:val="ru-RU"/>
              </w:rPr>
              <w:t>Направленность (профиль) программы: «Олигофренопедагогика (образование детей с интеллектуальной недостаточностью)»</w:t>
            </w:r>
          </w:p>
          <w:p w:rsidR="009230FF" w:rsidRPr="005D69CC" w:rsidRDefault="005D69CC">
            <w:pPr>
              <w:spacing w:after="0" w:line="240" w:lineRule="auto"/>
              <w:jc w:val="center"/>
              <w:rPr>
                <w:sz w:val="24"/>
                <w:szCs w:val="24"/>
                <w:lang w:val="ru-RU"/>
              </w:rPr>
            </w:pPr>
            <w:r w:rsidRPr="005D69CC">
              <w:rPr>
                <w:rFonts w:ascii="Times New Roman" w:hAnsi="Times New Roman" w:cs="Times New Roman"/>
                <w:color w:val="000000"/>
                <w:sz w:val="24"/>
                <w:szCs w:val="24"/>
                <w:lang w:val="ru-RU"/>
              </w:rPr>
              <w:t>Области профессиональной деятельности и (или) сферы профессиональной деятельности.</w:t>
            </w:r>
          </w:p>
        </w:tc>
      </w:tr>
      <w:tr w:rsidR="009230FF" w:rsidRPr="00523148">
        <w:trPr>
          <w:trHeight w:hRule="exact" w:val="833"/>
        </w:trPr>
        <w:tc>
          <w:tcPr>
            <w:tcW w:w="10221" w:type="dxa"/>
            <w:gridSpan w:val="9"/>
            <w:shd w:val="clear" w:color="000000" w:fill="FFFFFF"/>
            <w:tcMar>
              <w:left w:w="34" w:type="dxa"/>
              <w:right w:w="34" w:type="dxa"/>
            </w:tcMar>
          </w:tcPr>
          <w:p w:rsidR="009230FF" w:rsidRPr="005D69CC" w:rsidRDefault="005D69CC">
            <w:pPr>
              <w:spacing w:after="0" w:line="240" w:lineRule="auto"/>
              <w:jc w:val="center"/>
              <w:rPr>
                <w:sz w:val="24"/>
                <w:szCs w:val="24"/>
                <w:lang w:val="ru-RU"/>
              </w:rPr>
            </w:pPr>
            <w:r w:rsidRPr="005D69CC">
              <w:rPr>
                <w:rFonts w:ascii="Times New Roman" w:hAnsi="Times New Roman" w:cs="Times New Roman"/>
                <w:color w:val="000000"/>
                <w:sz w:val="24"/>
                <w:szCs w:val="24"/>
                <w:lang w:val="ru-RU"/>
              </w:rPr>
              <w:t>Области профессиональной деятельности. 01.ОБРАЗОВАНИЕ И НАУКА.</w:t>
            </w:r>
          </w:p>
        </w:tc>
      </w:tr>
      <w:tr w:rsidR="009230FF">
        <w:trPr>
          <w:trHeight w:hRule="exact" w:val="277"/>
        </w:trPr>
        <w:tc>
          <w:tcPr>
            <w:tcW w:w="3984" w:type="dxa"/>
            <w:gridSpan w:val="4"/>
            <w:shd w:val="clear" w:color="000000" w:fill="FFFFFF"/>
            <w:tcMar>
              <w:left w:w="34" w:type="dxa"/>
              <w:right w:w="34" w:type="dxa"/>
            </w:tcMar>
          </w:tcPr>
          <w:p w:rsidR="009230FF" w:rsidRDefault="005D69CC">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9230FF" w:rsidRDefault="009230FF"/>
        </w:tc>
        <w:tc>
          <w:tcPr>
            <w:tcW w:w="426" w:type="dxa"/>
          </w:tcPr>
          <w:p w:rsidR="009230FF" w:rsidRDefault="009230FF"/>
        </w:tc>
        <w:tc>
          <w:tcPr>
            <w:tcW w:w="1277" w:type="dxa"/>
          </w:tcPr>
          <w:p w:rsidR="009230FF" w:rsidRDefault="009230FF"/>
        </w:tc>
        <w:tc>
          <w:tcPr>
            <w:tcW w:w="993" w:type="dxa"/>
          </w:tcPr>
          <w:p w:rsidR="009230FF" w:rsidRDefault="009230FF"/>
        </w:tc>
        <w:tc>
          <w:tcPr>
            <w:tcW w:w="2836" w:type="dxa"/>
          </w:tcPr>
          <w:p w:rsidR="009230FF" w:rsidRDefault="009230FF"/>
        </w:tc>
      </w:tr>
      <w:tr w:rsidR="009230FF">
        <w:trPr>
          <w:trHeight w:hRule="exact" w:val="155"/>
        </w:trPr>
        <w:tc>
          <w:tcPr>
            <w:tcW w:w="426" w:type="dxa"/>
          </w:tcPr>
          <w:p w:rsidR="009230FF" w:rsidRDefault="009230FF"/>
        </w:tc>
        <w:tc>
          <w:tcPr>
            <w:tcW w:w="710" w:type="dxa"/>
          </w:tcPr>
          <w:p w:rsidR="009230FF" w:rsidRDefault="009230FF"/>
        </w:tc>
        <w:tc>
          <w:tcPr>
            <w:tcW w:w="1419" w:type="dxa"/>
          </w:tcPr>
          <w:p w:rsidR="009230FF" w:rsidRDefault="009230FF"/>
        </w:tc>
        <w:tc>
          <w:tcPr>
            <w:tcW w:w="1419" w:type="dxa"/>
          </w:tcPr>
          <w:p w:rsidR="009230FF" w:rsidRDefault="009230FF"/>
        </w:tc>
        <w:tc>
          <w:tcPr>
            <w:tcW w:w="710" w:type="dxa"/>
          </w:tcPr>
          <w:p w:rsidR="009230FF" w:rsidRDefault="009230FF"/>
        </w:tc>
        <w:tc>
          <w:tcPr>
            <w:tcW w:w="426" w:type="dxa"/>
          </w:tcPr>
          <w:p w:rsidR="009230FF" w:rsidRDefault="009230FF"/>
        </w:tc>
        <w:tc>
          <w:tcPr>
            <w:tcW w:w="1277" w:type="dxa"/>
          </w:tcPr>
          <w:p w:rsidR="009230FF" w:rsidRDefault="009230FF"/>
        </w:tc>
        <w:tc>
          <w:tcPr>
            <w:tcW w:w="993" w:type="dxa"/>
          </w:tcPr>
          <w:p w:rsidR="009230FF" w:rsidRDefault="009230FF"/>
        </w:tc>
        <w:tc>
          <w:tcPr>
            <w:tcW w:w="2836" w:type="dxa"/>
          </w:tcPr>
          <w:p w:rsidR="009230FF" w:rsidRDefault="009230FF"/>
        </w:tc>
      </w:tr>
      <w:tr w:rsidR="009230FF">
        <w:trPr>
          <w:trHeight w:hRule="exact" w:val="304"/>
        </w:trPr>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rPr>
                <w:sz w:val="24"/>
                <w:szCs w:val="24"/>
              </w:rPr>
            </w:pPr>
            <w:r>
              <w:rPr>
                <w:rFonts w:ascii="Times New Roman" w:hAnsi="Times New Roman" w:cs="Times New Roman"/>
                <w:color w:val="000000"/>
                <w:sz w:val="24"/>
                <w:szCs w:val="24"/>
              </w:rPr>
              <w:t>ОБРАЗОВАНИЕ И НАУКА</w:t>
            </w:r>
          </w:p>
        </w:tc>
      </w:tr>
      <w:tr w:rsidR="009230FF" w:rsidRPr="00523148">
        <w:trPr>
          <w:trHeight w:hRule="exact" w:val="304"/>
        </w:trPr>
        <w:tc>
          <w:tcPr>
            <w:tcW w:w="1149" w:type="dxa"/>
            <w:gridSpan w:val="2"/>
            <w:tcBorders>
              <w:top w:val="single" w:sz="8" w:space="0" w:color="000000"/>
              <w:left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Pr="005D69CC" w:rsidRDefault="005D69CC">
            <w:pPr>
              <w:spacing w:after="0" w:line="240" w:lineRule="auto"/>
              <w:rPr>
                <w:sz w:val="24"/>
                <w:szCs w:val="24"/>
                <w:lang w:val="ru-RU"/>
              </w:rPr>
            </w:pPr>
            <w:r w:rsidRPr="005D69CC">
              <w:rPr>
                <w:rFonts w:ascii="Times New Roman" w:hAnsi="Times New Roman" w:cs="Times New Roman"/>
                <w:color w:val="000000"/>
                <w:sz w:val="24"/>
                <w:szCs w:val="24"/>
                <w:lang w:val="ru-RU"/>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9230FF" w:rsidRPr="00523148">
        <w:trPr>
          <w:trHeight w:hRule="exact" w:val="550"/>
        </w:trPr>
        <w:tc>
          <w:tcPr>
            <w:tcW w:w="1149" w:type="dxa"/>
            <w:gridSpan w:val="2"/>
            <w:tcBorders>
              <w:left w:val="single" w:sz="8" w:space="0" w:color="000000"/>
              <w:bottom w:val="single" w:sz="8" w:space="0" w:color="000000"/>
            </w:tcBorders>
            <w:shd w:val="clear" w:color="FFFFFF" w:fill="FFFFFF"/>
            <w:tcMar>
              <w:left w:w="4" w:type="dxa"/>
              <w:right w:w="4" w:type="dxa"/>
            </w:tcMar>
          </w:tcPr>
          <w:p w:rsidR="009230FF" w:rsidRPr="005D69CC" w:rsidRDefault="009230FF">
            <w:pPr>
              <w:rPr>
                <w:lang w:val="ru-RU"/>
              </w:rPr>
            </w:pPr>
          </w:p>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Pr="005D69CC" w:rsidRDefault="009230FF">
            <w:pPr>
              <w:rPr>
                <w:lang w:val="ru-RU"/>
              </w:rPr>
            </w:pPr>
          </w:p>
        </w:tc>
      </w:tr>
      <w:tr w:rsidR="009230FF">
        <w:trPr>
          <w:trHeight w:hRule="exact" w:val="304"/>
        </w:trPr>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rPr>
                <w:sz w:val="24"/>
                <w:szCs w:val="24"/>
              </w:rPr>
            </w:pPr>
            <w:r>
              <w:rPr>
                <w:rFonts w:ascii="Times New Roman" w:hAnsi="Times New Roman" w:cs="Times New Roman"/>
                <w:b/>
                <w:color w:val="000000"/>
                <w:sz w:val="24"/>
                <w:szCs w:val="24"/>
              </w:rPr>
              <w:t>01.005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rPr>
                <w:sz w:val="24"/>
                <w:szCs w:val="24"/>
              </w:rPr>
            </w:pPr>
            <w:r>
              <w:rPr>
                <w:rFonts w:ascii="Times New Roman" w:hAnsi="Times New Roman" w:cs="Times New Roman"/>
                <w:color w:val="000000"/>
                <w:sz w:val="24"/>
                <w:szCs w:val="24"/>
              </w:rPr>
              <w:t>СПЕЦИАЛИСТ В ОБЛАСТИ ВОСПИТАНИЯ</w:t>
            </w:r>
          </w:p>
        </w:tc>
      </w:tr>
      <w:tr w:rsidR="009230FF">
        <w:trPr>
          <w:trHeight w:hRule="exact" w:val="402"/>
        </w:trPr>
        <w:tc>
          <w:tcPr>
            <w:tcW w:w="5118" w:type="dxa"/>
            <w:gridSpan w:val="6"/>
            <w:shd w:val="clear" w:color="000000" w:fill="FFFFFF"/>
            <w:tcMar>
              <w:left w:w="34" w:type="dxa"/>
              <w:right w:w="34" w:type="dxa"/>
            </w:tcMar>
          </w:tcPr>
          <w:p w:rsidR="009230FF" w:rsidRDefault="005D69CC">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9230FF" w:rsidRDefault="005D69CC">
            <w:pPr>
              <w:spacing w:after="0" w:line="240" w:lineRule="auto"/>
              <w:rPr>
                <w:sz w:val="24"/>
                <w:szCs w:val="24"/>
              </w:rPr>
            </w:pPr>
            <w:r>
              <w:rPr>
                <w:rFonts w:ascii="Times New Roman" w:hAnsi="Times New Roman" w:cs="Times New Roman"/>
                <w:color w:val="000000"/>
                <w:sz w:val="24"/>
                <w:szCs w:val="24"/>
              </w:rPr>
              <w:t>педагогический, методический, сопровождения</w:t>
            </w:r>
          </w:p>
        </w:tc>
      </w:tr>
      <w:tr w:rsidR="009230FF">
        <w:trPr>
          <w:trHeight w:hRule="exact" w:val="307"/>
        </w:trPr>
        <w:tc>
          <w:tcPr>
            <w:tcW w:w="426" w:type="dxa"/>
          </w:tcPr>
          <w:p w:rsidR="009230FF" w:rsidRDefault="009230FF"/>
        </w:tc>
        <w:tc>
          <w:tcPr>
            <w:tcW w:w="710" w:type="dxa"/>
          </w:tcPr>
          <w:p w:rsidR="009230FF" w:rsidRDefault="009230FF"/>
        </w:tc>
        <w:tc>
          <w:tcPr>
            <w:tcW w:w="1419" w:type="dxa"/>
          </w:tcPr>
          <w:p w:rsidR="009230FF" w:rsidRDefault="009230FF"/>
        </w:tc>
        <w:tc>
          <w:tcPr>
            <w:tcW w:w="1419" w:type="dxa"/>
          </w:tcPr>
          <w:p w:rsidR="009230FF" w:rsidRDefault="009230FF"/>
        </w:tc>
        <w:tc>
          <w:tcPr>
            <w:tcW w:w="710" w:type="dxa"/>
          </w:tcPr>
          <w:p w:rsidR="009230FF" w:rsidRDefault="009230FF"/>
        </w:tc>
        <w:tc>
          <w:tcPr>
            <w:tcW w:w="426" w:type="dxa"/>
          </w:tcPr>
          <w:p w:rsidR="009230FF" w:rsidRDefault="009230FF"/>
        </w:tc>
        <w:tc>
          <w:tcPr>
            <w:tcW w:w="5118" w:type="dxa"/>
            <w:gridSpan w:val="3"/>
            <w:vMerge/>
            <w:shd w:val="clear" w:color="000000" w:fill="FFFFFF"/>
            <w:tcMar>
              <w:left w:w="34" w:type="dxa"/>
              <w:right w:w="34" w:type="dxa"/>
            </w:tcMar>
          </w:tcPr>
          <w:p w:rsidR="009230FF" w:rsidRDefault="009230FF"/>
        </w:tc>
      </w:tr>
      <w:tr w:rsidR="009230FF">
        <w:trPr>
          <w:trHeight w:hRule="exact" w:val="2416"/>
        </w:trPr>
        <w:tc>
          <w:tcPr>
            <w:tcW w:w="426" w:type="dxa"/>
          </w:tcPr>
          <w:p w:rsidR="009230FF" w:rsidRDefault="009230FF"/>
        </w:tc>
        <w:tc>
          <w:tcPr>
            <w:tcW w:w="710" w:type="dxa"/>
          </w:tcPr>
          <w:p w:rsidR="009230FF" w:rsidRDefault="009230FF"/>
        </w:tc>
        <w:tc>
          <w:tcPr>
            <w:tcW w:w="1419" w:type="dxa"/>
          </w:tcPr>
          <w:p w:rsidR="009230FF" w:rsidRDefault="009230FF"/>
        </w:tc>
        <w:tc>
          <w:tcPr>
            <w:tcW w:w="1419" w:type="dxa"/>
          </w:tcPr>
          <w:p w:rsidR="009230FF" w:rsidRDefault="009230FF"/>
        </w:tc>
        <w:tc>
          <w:tcPr>
            <w:tcW w:w="710" w:type="dxa"/>
          </w:tcPr>
          <w:p w:rsidR="009230FF" w:rsidRDefault="009230FF"/>
        </w:tc>
        <w:tc>
          <w:tcPr>
            <w:tcW w:w="426" w:type="dxa"/>
          </w:tcPr>
          <w:p w:rsidR="009230FF" w:rsidRDefault="009230FF"/>
        </w:tc>
        <w:tc>
          <w:tcPr>
            <w:tcW w:w="1277" w:type="dxa"/>
          </w:tcPr>
          <w:p w:rsidR="009230FF" w:rsidRDefault="009230FF"/>
        </w:tc>
        <w:tc>
          <w:tcPr>
            <w:tcW w:w="993" w:type="dxa"/>
          </w:tcPr>
          <w:p w:rsidR="009230FF" w:rsidRDefault="009230FF"/>
        </w:tc>
        <w:tc>
          <w:tcPr>
            <w:tcW w:w="2836" w:type="dxa"/>
          </w:tcPr>
          <w:p w:rsidR="009230FF" w:rsidRDefault="009230FF"/>
        </w:tc>
      </w:tr>
      <w:tr w:rsidR="009230FF">
        <w:trPr>
          <w:trHeight w:hRule="exact" w:val="277"/>
        </w:trPr>
        <w:tc>
          <w:tcPr>
            <w:tcW w:w="10079" w:type="dxa"/>
            <w:gridSpan w:val="9"/>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9230FF">
        <w:trPr>
          <w:trHeight w:hRule="exact" w:val="1805"/>
        </w:trPr>
        <w:tc>
          <w:tcPr>
            <w:tcW w:w="10079" w:type="dxa"/>
            <w:gridSpan w:val="9"/>
            <w:shd w:val="clear" w:color="000000" w:fill="FFFFFF"/>
            <w:tcMar>
              <w:left w:w="34" w:type="dxa"/>
              <w:right w:w="34" w:type="dxa"/>
            </w:tcMar>
          </w:tcPr>
          <w:p w:rsidR="009230FF" w:rsidRPr="005D69CC" w:rsidRDefault="00523148">
            <w:pPr>
              <w:spacing w:after="0" w:line="240" w:lineRule="auto"/>
              <w:jc w:val="center"/>
              <w:rPr>
                <w:sz w:val="24"/>
                <w:szCs w:val="24"/>
                <w:lang w:val="ru-RU"/>
              </w:rPr>
            </w:pPr>
            <w:r>
              <w:rPr>
                <w:rFonts w:ascii="Times New Roman" w:hAnsi="Times New Roman" w:cs="Times New Roman"/>
                <w:color w:val="000000"/>
                <w:sz w:val="24"/>
                <w:szCs w:val="24"/>
                <w:lang w:val="ru-RU"/>
              </w:rPr>
              <w:t>заочной формы обучения 2020</w:t>
            </w:r>
            <w:r w:rsidR="005D69CC" w:rsidRPr="005D69CC">
              <w:rPr>
                <w:rFonts w:ascii="Times New Roman" w:hAnsi="Times New Roman" w:cs="Times New Roman"/>
                <w:color w:val="000000"/>
                <w:sz w:val="24"/>
                <w:szCs w:val="24"/>
                <w:lang w:val="ru-RU"/>
              </w:rPr>
              <w:t xml:space="preserve"> года набора</w:t>
            </w:r>
          </w:p>
          <w:p w:rsidR="009230FF" w:rsidRPr="005D69CC" w:rsidRDefault="009230FF">
            <w:pPr>
              <w:spacing w:after="0" w:line="240" w:lineRule="auto"/>
              <w:jc w:val="center"/>
              <w:rPr>
                <w:sz w:val="24"/>
                <w:szCs w:val="24"/>
                <w:lang w:val="ru-RU"/>
              </w:rPr>
            </w:pPr>
          </w:p>
          <w:p w:rsidR="009230FF" w:rsidRPr="005D69CC" w:rsidRDefault="005D69CC">
            <w:pPr>
              <w:spacing w:after="0" w:line="240" w:lineRule="auto"/>
              <w:jc w:val="center"/>
              <w:rPr>
                <w:sz w:val="24"/>
                <w:szCs w:val="24"/>
                <w:lang w:val="ru-RU"/>
              </w:rPr>
            </w:pPr>
            <w:r w:rsidRPr="005D69CC">
              <w:rPr>
                <w:rFonts w:ascii="Times New Roman" w:hAnsi="Times New Roman" w:cs="Times New Roman"/>
                <w:color w:val="000000"/>
                <w:sz w:val="24"/>
                <w:szCs w:val="24"/>
                <w:lang w:val="ru-RU"/>
              </w:rPr>
              <w:t>на 2021-2022 учебный год</w:t>
            </w:r>
          </w:p>
          <w:p w:rsidR="009230FF" w:rsidRPr="005D69CC" w:rsidRDefault="009230FF">
            <w:pPr>
              <w:spacing w:after="0" w:line="240" w:lineRule="auto"/>
              <w:jc w:val="center"/>
              <w:rPr>
                <w:sz w:val="24"/>
                <w:szCs w:val="24"/>
                <w:lang w:val="ru-RU"/>
              </w:rPr>
            </w:pPr>
          </w:p>
          <w:p w:rsidR="009230FF" w:rsidRDefault="005D69CC">
            <w:pPr>
              <w:spacing w:after="0" w:line="240" w:lineRule="auto"/>
              <w:jc w:val="center"/>
              <w:rPr>
                <w:sz w:val="24"/>
                <w:szCs w:val="24"/>
              </w:rPr>
            </w:pPr>
            <w:r>
              <w:rPr>
                <w:rFonts w:ascii="Times New Roman" w:hAnsi="Times New Roman" w:cs="Times New Roman"/>
                <w:color w:val="000000"/>
                <w:sz w:val="24"/>
                <w:szCs w:val="24"/>
              </w:rPr>
              <w:t>Омск, 2021</w:t>
            </w:r>
          </w:p>
        </w:tc>
      </w:tr>
    </w:tbl>
    <w:p w:rsidR="009230FF" w:rsidRDefault="005D69CC">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9230FF">
        <w:trPr>
          <w:trHeight w:hRule="exact" w:val="2222"/>
        </w:trPr>
        <w:tc>
          <w:tcPr>
            <w:tcW w:w="10788" w:type="dxa"/>
            <w:shd w:val="clear" w:color="000000" w:fill="FFFFFF"/>
            <w:tcMar>
              <w:left w:w="34" w:type="dxa"/>
              <w:right w:w="34" w:type="dxa"/>
            </w:tcMar>
          </w:tcPr>
          <w:p w:rsidR="009230FF" w:rsidRPr="005D69CC" w:rsidRDefault="005D69CC">
            <w:pPr>
              <w:spacing w:after="0" w:line="240" w:lineRule="auto"/>
              <w:rPr>
                <w:sz w:val="24"/>
                <w:szCs w:val="24"/>
                <w:lang w:val="ru-RU"/>
              </w:rPr>
            </w:pPr>
            <w:r w:rsidRPr="005D69CC">
              <w:rPr>
                <w:rFonts w:ascii="Times New Roman" w:hAnsi="Times New Roman" w:cs="Times New Roman"/>
                <w:color w:val="000000"/>
                <w:sz w:val="24"/>
                <w:szCs w:val="24"/>
                <w:lang w:val="ru-RU"/>
              </w:rPr>
              <w:lastRenderedPageBreak/>
              <w:t>Составитель:</w:t>
            </w:r>
          </w:p>
          <w:p w:rsidR="009230FF" w:rsidRPr="005D69CC" w:rsidRDefault="009230FF">
            <w:pPr>
              <w:spacing w:after="0" w:line="240" w:lineRule="auto"/>
              <w:rPr>
                <w:sz w:val="24"/>
                <w:szCs w:val="24"/>
                <w:lang w:val="ru-RU"/>
              </w:rPr>
            </w:pPr>
          </w:p>
          <w:p w:rsidR="009230FF" w:rsidRPr="005D69CC" w:rsidRDefault="005D69CC">
            <w:pPr>
              <w:spacing w:after="0" w:line="240" w:lineRule="auto"/>
              <w:rPr>
                <w:sz w:val="24"/>
                <w:szCs w:val="24"/>
                <w:lang w:val="ru-RU"/>
              </w:rPr>
            </w:pPr>
            <w:r w:rsidRPr="005D69CC">
              <w:rPr>
                <w:rFonts w:ascii="Times New Roman" w:hAnsi="Times New Roman" w:cs="Times New Roman"/>
                <w:color w:val="000000"/>
                <w:sz w:val="24"/>
                <w:szCs w:val="24"/>
                <w:lang w:val="ru-RU"/>
              </w:rPr>
              <w:t>д.мед.н</w:t>
            </w:r>
            <w:r>
              <w:rPr>
                <w:rFonts w:ascii="Times New Roman" w:hAnsi="Times New Roman" w:cs="Times New Roman"/>
                <w:color w:val="000000"/>
                <w:sz w:val="24"/>
                <w:szCs w:val="24"/>
                <w:lang w:val="ru-RU"/>
              </w:rPr>
              <w:t xml:space="preserve">., профессор </w:t>
            </w:r>
            <w:r w:rsidRPr="005D69CC">
              <w:rPr>
                <w:rFonts w:ascii="Times New Roman" w:hAnsi="Times New Roman" w:cs="Times New Roman"/>
                <w:color w:val="000000"/>
                <w:sz w:val="24"/>
                <w:szCs w:val="24"/>
                <w:lang w:val="ru-RU"/>
              </w:rPr>
              <w:t>Ляпин В.А.</w:t>
            </w:r>
          </w:p>
          <w:p w:rsidR="009230FF" w:rsidRPr="005D69CC" w:rsidRDefault="009230FF">
            <w:pPr>
              <w:spacing w:after="0" w:line="240" w:lineRule="auto"/>
              <w:rPr>
                <w:sz w:val="24"/>
                <w:szCs w:val="24"/>
                <w:lang w:val="ru-RU"/>
              </w:rPr>
            </w:pPr>
          </w:p>
          <w:p w:rsidR="009230FF" w:rsidRPr="005D69CC" w:rsidRDefault="005D69CC">
            <w:pPr>
              <w:spacing w:after="0" w:line="240" w:lineRule="auto"/>
              <w:rPr>
                <w:sz w:val="24"/>
                <w:szCs w:val="24"/>
                <w:lang w:val="ru-RU"/>
              </w:rPr>
            </w:pPr>
            <w:r w:rsidRPr="005D69CC">
              <w:rPr>
                <w:rFonts w:ascii="Times New Roman" w:hAnsi="Times New Roman" w:cs="Times New Roman"/>
                <w:color w:val="000000"/>
                <w:sz w:val="24"/>
                <w:szCs w:val="24"/>
                <w:lang w:val="ru-RU"/>
              </w:rPr>
              <w:t>Рабочая программа дисциплины одобрена на заседании кафедры «Педагогики, психологии и социальной работы»</w:t>
            </w:r>
          </w:p>
          <w:p w:rsidR="009230FF" w:rsidRDefault="005D69CC">
            <w:pPr>
              <w:spacing w:after="0" w:line="240" w:lineRule="auto"/>
              <w:rPr>
                <w:sz w:val="24"/>
                <w:szCs w:val="24"/>
              </w:rPr>
            </w:pPr>
            <w:r>
              <w:rPr>
                <w:rFonts w:ascii="Times New Roman" w:hAnsi="Times New Roman" w:cs="Times New Roman"/>
                <w:color w:val="000000"/>
                <w:sz w:val="24"/>
                <w:szCs w:val="24"/>
              </w:rPr>
              <w:t>Протокол от 30.08.2021 г.  №1</w:t>
            </w:r>
          </w:p>
        </w:tc>
      </w:tr>
      <w:tr w:rsidR="009230FF" w:rsidRPr="00523148">
        <w:trPr>
          <w:trHeight w:hRule="exact" w:val="277"/>
        </w:trPr>
        <w:tc>
          <w:tcPr>
            <w:tcW w:w="10788" w:type="dxa"/>
            <w:shd w:val="clear" w:color="000000" w:fill="FFFFFF"/>
            <w:tcMar>
              <w:left w:w="34" w:type="dxa"/>
              <w:right w:w="34" w:type="dxa"/>
            </w:tcMar>
          </w:tcPr>
          <w:p w:rsidR="009230FF" w:rsidRPr="005D69CC" w:rsidRDefault="005D69CC">
            <w:pPr>
              <w:spacing w:after="0" w:line="240" w:lineRule="auto"/>
              <w:rPr>
                <w:sz w:val="24"/>
                <w:szCs w:val="24"/>
                <w:lang w:val="ru-RU"/>
              </w:rPr>
            </w:pPr>
            <w:r w:rsidRPr="005D69CC">
              <w:rPr>
                <w:rFonts w:ascii="Times New Roman" w:hAnsi="Times New Roman" w:cs="Times New Roman"/>
                <w:color w:val="000000"/>
                <w:sz w:val="24"/>
                <w:szCs w:val="24"/>
                <w:lang w:val="ru-RU"/>
              </w:rPr>
              <w:t>Зав. кафедрой, до</w:t>
            </w:r>
            <w:r>
              <w:rPr>
                <w:rFonts w:ascii="Times New Roman" w:hAnsi="Times New Roman" w:cs="Times New Roman"/>
                <w:color w:val="000000"/>
                <w:sz w:val="24"/>
                <w:szCs w:val="24"/>
                <w:lang w:val="ru-RU"/>
              </w:rPr>
              <w:t xml:space="preserve">цент, д.п.н. </w:t>
            </w:r>
            <w:r w:rsidRPr="005D69CC">
              <w:rPr>
                <w:rFonts w:ascii="Times New Roman" w:hAnsi="Times New Roman" w:cs="Times New Roman"/>
                <w:color w:val="000000"/>
                <w:sz w:val="24"/>
                <w:szCs w:val="24"/>
                <w:lang w:val="ru-RU"/>
              </w:rPr>
              <w:t>Лопанова Е.В.</w:t>
            </w:r>
          </w:p>
        </w:tc>
      </w:tr>
    </w:tbl>
    <w:p w:rsidR="009230FF" w:rsidRPr="005D69CC" w:rsidRDefault="005D69CC">
      <w:pPr>
        <w:rPr>
          <w:sz w:val="0"/>
          <w:szCs w:val="0"/>
          <w:lang w:val="ru-RU"/>
        </w:rPr>
      </w:pPr>
      <w:r w:rsidRPr="005D69CC">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9230FF">
        <w:trPr>
          <w:trHeight w:hRule="exact" w:val="277"/>
        </w:trPr>
        <w:tc>
          <w:tcPr>
            <w:tcW w:w="9654" w:type="dxa"/>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9230FF">
        <w:trPr>
          <w:trHeight w:hRule="exact" w:val="555"/>
        </w:trPr>
        <w:tc>
          <w:tcPr>
            <w:tcW w:w="9640" w:type="dxa"/>
          </w:tcPr>
          <w:p w:rsidR="009230FF" w:rsidRDefault="009230FF"/>
        </w:tc>
      </w:tr>
      <w:tr w:rsidR="009230FF">
        <w:trPr>
          <w:trHeight w:hRule="exact" w:val="8751"/>
        </w:trPr>
        <w:tc>
          <w:tcPr>
            <w:tcW w:w="9654" w:type="dxa"/>
            <w:shd w:val="clear" w:color="000000" w:fill="FFFFFF"/>
            <w:tcMar>
              <w:left w:w="34" w:type="dxa"/>
              <w:right w:w="34" w:type="dxa"/>
            </w:tcMar>
          </w:tcPr>
          <w:p w:rsidR="009230FF" w:rsidRPr="005D69CC" w:rsidRDefault="005D69CC">
            <w:pPr>
              <w:spacing w:after="0" w:line="240" w:lineRule="auto"/>
              <w:rPr>
                <w:sz w:val="24"/>
                <w:szCs w:val="24"/>
                <w:lang w:val="ru-RU"/>
              </w:rPr>
            </w:pPr>
            <w:r w:rsidRPr="005D69CC">
              <w:rPr>
                <w:rFonts w:ascii="Times New Roman" w:hAnsi="Times New Roman" w:cs="Times New Roman"/>
                <w:color w:val="000000"/>
                <w:sz w:val="24"/>
                <w:szCs w:val="24"/>
                <w:lang w:val="ru-RU"/>
              </w:rPr>
              <w:t>1     Наименование дисциплины</w:t>
            </w:r>
          </w:p>
          <w:p w:rsidR="009230FF" w:rsidRPr="005D69CC" w:rsidRDefault="005D69CC">
            <w:pPr>
              <w:spacing w:after="0" w:line="240" w:lineRule="auto"/>
              <w:rPr>
                <w:sz w:val="24"/>
                <w:szCs w:val="24"/>
                <w:lang w:val="ru-RU"/>
              </w:rPr>
            </w:pPr>
            <w:r w:rsidRPr="005D69CC">
              <w:rPr>
                <w:rFonts w:ascii="Times New Roman" w:hAnsi="Times New Roman" w:cs="Times New Roman"/>
                <w:color w:val="000000"/>
                <w:sz w:val="24"/>
                <w:szCs w:val="24"/>
                <w:lang w:val="ru-RU"/>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9230FF" w:rsidRPr="005D69CC" w:rsidRDefault="005D69CC">
            <w:pPr>
              <w:spacing w:after="0" w:line="240" w:lineRule="auto"/>
              <w:rPr>
                <w:sz w:val="24"/>
                <w:szCs w:val="24"/>
                <w:lang w:val="ru-RU"/>
              </w:rPr>
            </w:pPr>
            <w:r w:rsidRPr="005D69CC">
              <w:rPr>
                <w:rFonts w:ascii="Times New Roman" w:hAnsi="Times New Roman" w:cs="Times New Roman"/>
                <w:color w:val="000000"/>
                <w:sz w:val="24"/>
                <w:szCs w:val="24"/>
                <w:lang w:val="ru-RU"/>
              </w:rPr>
              <w:t>3     Указание места дисциплины в структуре образовательной программы</w:t>
            </w:r>
          </w:p>
          <w:p w:rsidR="009230FF" w:rsidRPr="005D69CC" w:rsidRDefault="005D69CC">
            <w:pPr>
              <w:spacing w:after="0" w:line="240" w:lineRule="auto"/>
              <w:rPr>
                <w:sz w:val="24"/>
                <w:szCs w:val="24"/>
                <w:lang w:val="ru-RU"/>
              </w:rPr>
            </w:pPr>
            <w:r w:rsidRPr="005D69CC">
              <w:rPr>
                <w:rFonts w:ascii="Times New Roman" w:hAnsi="Times New Roman" w:cs="Times New Roman"/>
                <w:color w:val="000000"/>
                <w:sz w:val="24"/>
                <w:szCs w:val="24"/>
                <w:lang w:val="ru-RU"/>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9230FF" w:rsidRPr="005D69CC" w:rsidRDefault="005D69CC">
            <w:pPr>
              <w:spacing w:after="0" w:line="240" w:lineRule="auto"/>
              <w:rPr>
                <w:sz w:val="24"/>
                <w:szCs w:val="24"/>
                <w:lang w:val="ru-RU"/>
              </w:rPr>
            </w:pPr>
            <w:r w:rsidRPr="005D69CC">
              <w:rPr>
                <w:rFonts w:ascii="Times New Roman" w:hAnsi="Times New Roman" w:cs="Times New Roman"/>
                <w:color w:val="000000"/>
                <w:sz w:val="24"/>
                <w:szCs w:val="24"/>
                <w:lang w:val="ru-RU"/>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9230FF" w:rsidRPr="005D69CC" w:rsidRDefault="005D69CC">
            <w:pPr>
              <w:spacing w:after="0" w:line="240" w:lineRule="auto"/>
              <w:rPr>
                <w:sz w:val="24"/>
                <w:szCs w:val="24"/>
                <w:lang w:val="ru-RU"/>
              </w:rPr>
            </w:pPr>
            <w:r w:rsidRPr="005D69CC">
              <w:rPr>
                <w:rFonts w:ascii="Times New Roman" w:hAnsi="Times New Roman" w:cs="Times New Roman"/>
                <w:color w:val="000000"/>
                <w:sz w:val="24"/>
                <w:szCs w:val="24"/>
                <w:lang w:val="ru-RU"/>
              </w:rPr>
              <w:t>6     Перечень учебно-методического обеспечения для самостоятельной работы обучающихся по дисциплине</w:t>
            </w:r>
          </w:p>
          <w:p w:rsidR="009230FF" w:rsidRPr="005D69CC" w:rsidRDefault="005D69CC">
            <w:pPr>
              <w:spacing w:after="0" w:line="240" w:lineRule="auto"/>
              <w:rPr>
                <w:sz w:val="24"/>
                <w:szCs w:val="24"/>
                <w:lang w:val="ru-RU"/>
              </w:rPr>
            </w:pPr>
            <w:r w:rsidRPr="005D69CC">
              <w:rPr>
                <w:rFonts w:ascii="Times New Roman" w:hAnsi="Times New Roman" w:cs="Times New Roman"/>
                <w:color w:val="000000"/>
                <w:sz w:val="24"/>
                <w:szCs w:val="24"/>
                <w:lang w:val="ru-RU"/>
              </w:rPr>
              <w:t>7     Перечень основной и дополнительной учебной литературы, необходимой для освоения дисциплины</w:t>
            </w:r>
          </w:p>
          <w:p w:rsidR="009230FF" w:rsidRPr="005D69CC" w:rsidRDefault="005D69CC">
            <w:pPr>
              <w:spacing w:after="0" w:line="240" w:lineRule="auto"/>
              <w:rPr>
                <w:sz w:val="24"/>
                <w:szCs w:val="24"/>
                <w:lang w:val="ru-RU"/>
              </w:rPr>
            </w:pPr>
            <w:r w:rsidRPr="005D69CC">
              <w:rPr>
                <w:rFonts w:ascii="Times New Roman" w:hAnsi="Times New Roman" w:cs="Times New Roman"/>
                <w:color w:val="000000"/>
                <w:sz w:val="24"/>
                <w:szCs w:val="24"/>
                <w:lang w:val="ru-RU"/>
              </w:rPr>
              <w:t>8     Перечень ресурсов информационно-телекоммуникационной сети «Интернет», необходимых для освоения дисциплины</w:t>
            </w:r>
          </w:p>
          <w:p w:rsidR="009230FF" w:rsidRPr="005D69CC" w:rsidRDefault="005D69CC">
            <w:pPr>
              <w:spacing w:after="0" w:line="240" w:lineRule="auto"/>
              <w:rPr>
                <w:sz w:val="24"/>
                <w:szCs w:val="24"/>
                <w:lang w:val="ru-RU"/>
              </w:rPr>
            </w:pPr>
            <w:r w:rsidRPr="005D69CC">
              <w:rPr>
                <w:rFonts w:ascii="Times New Roman" w:hAnsi="Times New Roman" w:cs="Times New Roman"/>
                <w:color w:val="000000"/>
                <w:sz w:val="24"/>
                <w:szCs w:val="24"/>
                <w:lang w:val="ru-RU"/>
              </w:rPr>
              <w:t>9     Методические указания для обучающихся по освоению дисциплины</w:t>
            </w:r>
          </w:p>
          <w:p w:rsidR="009230FF" w:rsidRPr="005D69CC" w:rsidRDefault="005D69CC">
            <w:pPr>
              <w:spacing w:after="0" w:line="240" w:lineRule="auto"/>
              <w:rPr>
                <w:sz w:val="24"/>
                <w:szCs w:val="24"/>
                <w:lang w:val="ru-RU"/>
              </w:rPr>
            </w:pPr>
            <w:r w:rsidRPr="005D69CC">
              <w:rPr>
                <w:rFonts w:ascii="Times New Roman" w:hAnsi="Times New Roman" w:cs="Times New Roman"/>
                <w:color w:val="000000"/>
                <w:sz w:val="24"/>
                <w:szCs w:val="24"/>
                <w:lang w:val="ru-RU"/>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9230FF" w:rsidRPr="005D69CC" w:rsidRDefault="005D69CC">
            <w:pPr>
              <w:spacing w:after="0" w:line="240" w:lineRule="auto"/>
              <w:rPr>
                <w:sz w:val="24"/>
                <w:szCs w:val="24"/>
                <w:lang w:val="ru-RU"/>
              </w:rPr>
            </w:pPr>
            <w:r w:rsidRPr="005D69CC">
              <w:rPr>
                <w:rFonts w:ascii="Times New Roman" w:hAnsi="Times New Roman" w:cs="Times New Roman"/>
                <w:color w:val="000000"/>
                <w:sz w:val="24"/>
                <w:szCs w:val="24"/>
                <w:lang w:val="ru-RU"/>
              </w:rPr>
              <w:t>11   Описание материально-технической базы, необходимой для осуществления образовательного процесса по дисциплине</w:t>
            </w:r>
          </w:p>
          <w:p w:rsidR="009230FF" w:rsidRDefault="005D69CC">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9230FF" w:rsidRDefault="005D69C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230FF" w:rsidRPr="00523148">
        <w:trPr>
          <w:trHeight w:hRule="exact" w:val="277"/>
        </w:trPr>
        <w:tc>
          <w:tcPr>
            <w:tcW w:w="9654" w:type="dxa"/>
            <w:shd w:val="clear" w:color="000000" w:fill="FFFFFF"/>
            <w:tcMar>
              <w:left w:w="34" w:type="dxa"/>
              <w:right w:w="34" w:type="dxa"/>
            </w:tcMar>
          </w:tcPr>
          <w:p w:rsidR="009230FF" w:rsidRPr="005D69CC" w:rsidRDefault="005D69CC">
            <w:pPr>
              <w:spacing w:after="0" w:line="240" w:lineRule="auto"/>
              <w:rPr>
                <w:sz w:val="24"/>
                <w:szCs w:val="24"/>
                <w:lang w:val="ru-RU"/>
              </w:rPr>
            </w:pPr>
            <w:r w:rsidRPr="005D69CC">
              <w:rPr>
                <w:rFonts w:ascii="Times New Roman" w:hAnsi="Times New Roman" w:cs="Times New Roman"/>
                <w:b/>
                <w:i/>
                <w:color w:val="000000"/>
                <w:sz w:val="24"/>
                <w:szCs w:val="24"/>
                <w:lang w:val="ru-RU"/>
              </w:rPr>
              <w:lastRenderedPageBreak/>
              <w:t>Рабочая программа дисциплины составлена в соответствии с:</w:t>
            </w:r>
          </w:p>
        </w:tc>
      </w:tr>
      <w:tr w:rsidR="009230FF" w:rsidRPr="00523148">
        <w:trPr>
          <w:trHeight w:hRule="exact" w:val="15113"/>
        </w:trPr>
        <w:tc>
          <w:tcPr>
            <w:tcW w:w="9654" w:type="dxa"/>
            <w:shd w:val="clear" w:color="000000" w:fill="FFFFFF"/>
            <w:tcMar>
              <w:left w:w="34" w:type="dxa"/>
              <w:right w:w="34" w:type="dxa"/>
            </w:tcMar>
          </w:tcPr>
          <w:p w:rsidR="009230FF" w:rsidRPr="005D69CC" w:rsidRDefault="005D69CC">
            <w:pPr>
              <w:spacing w:after="0" w:line="240" w:lineRule="auto"/>
              <w:jc w:val="both"/>
              <w:rPr>
                <w:sz w:val="24"/>
                <w:szCs w:val="24"/>
                <w:lang w:val="ru-RU"/>
              </w:rPr>
            </w:pPr>
            <w:r w:rsidRPr="005D69CC">
              <w:rPr>
                <w:rFonts w:ascii="Times New Roman" w:hAnsi="Times New Roman" w:cs="Times New Roman"/>
                <w:color w:val="000000"/>
                <w:sz w:val="24"/>
                <w:szCs w:val="24"/>
                <w:lang w:val="ru-RU"/>
              </w:rPr>
              <w:t>- Федеральным законом Российской Федерации от 29.12.2012 № 273-ФЗ «Об образовании в Российской Федерации»;</w:t>
            </w:r>
          </w:p>
          <w:p w:rsidR="009230FF" w:rsidRPr="005D69CC" w:rsidRDefault="005D69CC">
            <w:pPr>
              <w:spacing w:after="0" w:line="240" w:lineRule="auto"/>
              <w:jc w:val="both"/>
              <w:rPr>
                <w:sz w:val="24"/>
                <w:szCs w:val="24"/>
                <w:lang w:val="ru-RU"/>
              </w:rPr>
            </w:pPr>
            <w:r w:rsidRPr="005D69CC">
              <w:rPr>
                <w:rFonts w:ascii="Times New Roman" w:hAnsi="Times New Roman" w:cs="Times New Roman"/>
                <w:color w:val="000000"/>
                <w:sz w:val="24"/>
                <w:szCs w:val="24"/>
                <w:lang w:val="ru-RU"/>
              </w:rPr>
              <w:t>- Федеральным государственным образовательным стандартом высшего образования по направлению подготовки 44.03.03 Специальное (дефектологическое) образование, утвержденного Приказом Министерства образования и науки РФ от 22.02.2018 г. №</w:t>
            </w:r>
            <w:r>
              <w:rPr>
                <w:rFonts w:ascii="Times New Roman" w:hAnsi="Times New Roman" w:cs="Times New Roman"/>
                <w:color w:val="000000"/>
                <w:sz w:val="24"/>
                <w:szCs w:val="24"/>
              </w:rPr>
              <w:t> </w:t>
            </w:r>
            <w:r w:rsidRPr="005D69CC">
              <w:rPr>
                <w:rFonts w:ascii="Times New Roman" w:hAnsi="Times New Roman" w:cs="Times New Roman"/>
                <w:color w:val="000000"/>
                <w:sz w:val="24"/>
                <w:szCs w:val="24"/>
                <w:lang w:val="ru-RU"/>
              </w:rPr>
              <w:t>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(далее - ФГОС ВО, Федеральный государственный образовательный стандарт высшего образования);</w:t>
            </w:r>
          </w:p>
          <w:p w:rsidR="009230FF" w:rsidRPr="005D69CC" w:rsidRDefault="005D69CC">
            <w:pPr>
              <w:spacing w:after="0" w:line="240" w:lineRule="auto"/>
              <w:jc w:val="both"/>
              <w:rPr>
                <w:sz w:val="24"/>
                <w:szCs w:val="24"/>
                <w:lang w:val="ru-RU"/>
              </w:rPr>
            </w:pPr>
            <w:r w:rsidRPr="005D69CC">
              <w:rPr>
                <w:rFonts w:ascii="Times New Roman" w:hAnsi="Times New Roman" w:cs="Times New Roman"/>
                <w:color w:val="000000"/>
                <w:sz w:val="24"/>
                <w:szCs w:val="24"/>
                <w:lang w:val="ru-RU"/>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9230FF" w:rsidRPr="005D69CC" w:rsidRDefault="005D69CC">
            <w:pPr>
              <w:spacing w:after="0" w:line="240" w:lineRule="auto"/>
              <w:jc w:val="both"/>
              <w:rPr>
                <w:sz w:val="24"/>
                <w:szCs w:val="24"/>
                <w:lang w:val="ru-RU"/>
              </w:rPr>
            </w:pPr>
            <w:r w:rsidRPr="005D69CC">
              <w:rPr>
                <w:rFonts w:ascii="Times New Roman" w:hAnsi="Times New Roman" w:cs="Times New Roman"/>
                <w:color w:val="000000"/>
                <w:sz w:val="24"/>
                <w:szCs w:val="24"/>
                <w:lang w:val="ru-RU"/>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9230FF" w:rsidRPr="005D69CC" w:rsidRDefault="005D69CC">
            <w:pPr>
              <w:spacing w:after="0" w:line="240" w:lineRule="auto"/>
              <w:jc w:val="both"/>
              <w:rPr>
                <w:sz w:val="24"/>
                <w:szCs w:val="24"/>
                <w:lang w:val="ru-RU"/>
              </w:rPr>
            </w:pPr>
            <w:r w:rsidRPr="005D69CC">
              <w:rPr>
                <w:rFonts w:ascii="Times New Roman" w:hAnsi="Times New Roman" w:cs="Times New Roman"/>
                <w:color w:val="000000"/>
                <w:sz w:val="24"/>
                <w:szCs w:val="24"/>
                <w:lang w:val="ru-RU"/>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9230FF" w:rsidRPr="005D69CC" w:rsidRDefault="005D69CC">
            <w:pPr>
              <w:spacing w:after="0" w:line="240" w:lineRule="auto"/>
              <w:jc w:val="both"/>
              <w:rPr>
                <w:sz w:val="24"/>
                <w:szCs w:val="24"/>
                <w:lang w:val="ru-RU"/>
              </w:rPr>
            </w:pPr>
            <w:r w:rsidRPr="005D69CC">
              <w:rPr>
                <w:rFonts w:ascii="Times New Roman" w:hAnsi="Times New Roman" w:cs="Times New Roman"/>
                <w:color w:val="000000"/>
                <w:sz w:val="24"/>
                <w:szCs w:val="24"/>
                <w:lang w:val="ru-RU"/>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9230FF" w:rsidRPr="005D69CC" w:rsidRDefault="005D69CC">
            <w:pPr>
              <w:spacing w:after="0" w:line="240" w:lineRule="auto"/>
              <w:jc w:val="both"/>
              <w:rPr>
                <w:sz w:val="24"/>
                <w:szCs w:val="24"/>
                <w:lang w:val="ru-RU"/>
              </w:rPr>
            </w:pPr>
            <w:r w:rsidRPr="005D69CC">
              <w:rPr>
                <w:rFonts w:ascii="Times New Roman" w:hAnsi="Times New Roman" w:cs="Times New Roman"/>
                <w:color w:val="000000"/>
                <w:sz w:val="24"/>
                <w:szCs w:val="24"/>
                <w:lang w:val="ru-RU"/>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9230FF" w:rsidRPr="005D69CC" w:rsidRDefault="005D69CC">
            <w:pPr>
              <w:spacing w:after="0" w:line="240" w:lineRule="auto"/>
              <w:jc w:val="both"/>
              <w:rPr>
                <w:sz w:val="24"/>
                <w:szCs w:val="24"/>
                <w:lang w:val="ru-RU"/>
              </w:rPr>
            </w:pPr>
            <w:r w:rsidRPr="005D69CC">
              <w:rPr>
                <w:rFonts w:ascii="Times New Roman" w:hAnsi="Times New Roman" w:cs="Times New Roman"/>
                <w:color w:val="000000"/>
                <w:sz w:val="24"/>
                <w:szCs w:val="24"/>
                <w:lang w:val="ru-RU"/>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9230FF" w:rsidRPr="005D69CC" w:rsidRDefault="005D69CC">
            <w:pPr>
              <w:spacing w:after="0" w:line="240" w:lineRule="auto"/>
              <w:jc w:val="both"/>
              <w:rPr>
                <w:sz w:val="24"/>
                <w:szCs w:val="24"/>
                <w:lang w:val="ru-RU"/>
              </w:rPr>
            </w:pPr>
            <w:r w:rsidRPr="005D69CC">
              <w:rPr>
                <w:rFonts w:ascii="Times New Roman" w:hAnsi="Times New Roman" w:cs="Times New Roman"/>
                <w:color w:val="000000"/>
                <w:sz w:val="24"/>
                <w:szCs w:val="24"/>
                <w:lang w:val="ru-RU"/>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9230FF" w:rsidRPr="005D69CC" w:rsidRDefault="005D69CC">
            <w:pPr>
              <w:spacing w:after="0" w:line="240" w:lineRule="auto"/>
              <w:jc w:val="both"/>
              <w:rPr>
                <w:sz w:val="24"/>
                <w:szCs w:val="24"/>
                <w:lang w:val="ru-RU"/>
              </w:rPr>
            </w:pPr>
            <w:r w:rsidRPr="005D69CC">
              <w:rPr>
                <w:rFonts w:ascii="Times New Roman" w:hAnsi="Times New Roman" w:cs="Times New Roman"/>
                <w:color w:val="000000"/>
                <w:sz w:val="24"/>
                <w:szCs w:val="24"/>
                <w:lang w:val="ru-RU"/>
              </w:rPr>
              <w:t>- учебным планом по основной профессиональной образовательной программе высшего образования - бакалавриат по направлению подготовки 44.03.03 Специальное (дефектологическое) образование направленность (профиль) программы: «Олигофренопедагогика (образование детей с интеллектуальной недостаточностью)»; форма обучения – заочная на 2021/2022 учебный год, утвержденным приказом ректора от 30.08.2021 №94;</w:t>
            </w:r>
          </w:p>
          <w:p w:rsidR="009230FF" w:rsidRPr="005D69CC" w:rsidRDefault="005D69CC">
            <w:pPr>
              <w:spacing w:after="0" w:line="240" w:lineRule="auto"/>
              <w:jc w:val="both"/>
              <w:rPr>
                <w:sz w:val="24"/>
                <w:szCs w:val="24"/>
                <w:lang w:val="ru-RU"/>
              </w:rPr>
            </w:pPr>
            <w:r w:rsidRPr="005D69CC">
              <w:rPr>
                <w:rFonts w:ascii="Times New Roman" w:hAnsi="Times New Roman" w:cs="Times New Roman"/>
                <w:color w:val="000000"/>
                <w:sz w:val="24"/>
                <w:szCs w:val="24"/>
                <w:lang w:val="ru-RU"/>
              </w:rPr>
              <w:t>Возможность внесения изменений и дополнений в разработанную Академией образовательную программу в части рабочей программы дисциплины «Невропатология» в течение 2021/2022 учебного года:</w:t>
            </w:r>
          </w:p>
          <w:p w:rsidR="009230FF" w:rsidRPr="005D69CC" w:rsidRDefault="005D69CC">
            <w:pPr>
              <w:spacing w:after="0" w:line="240" w:lineRule="auto"/>
              <w:jc w:val="both"/>
              <w:rPr>
                <w:sz w:val="24"/>
                <w:szCs w:val="24"/>
                <w:lang w:val="ru-RU"/>
              </w:rPr>
            </w:pPr>
            <w:r w:rsidRPr="005D69CC">
              <w:rPr>
                <w:rFonts w:ascii="Times New Roman" w:hAnsi="Times New Roman" w:cs="Times New Roman"/>
                <w:color w:val="000000"/>
                <w:sz w:val="24"/>
                <w:szCs w:val="24"/>
                <w:lang w:val="ru-RU"/>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w:t>
            </w:r>
          </w:p>
        </w:tc>
      </w:tr>
    </w:tbl>
    <w:p w:rsidR="009230FF" w:rsidRPr="005D69CC" w:rsidRDefault="005D69CC">
      <w:pPr>
        <w:rPr>
          <w:sz w:val="0"/>
          <w:szCs w:val="0"/>
          <w:lang w:val="ru-RU"/>
        </w:rPr>
      </w:pPr>
      <w:r w:rsidRPr="005D69CC">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9230FF" w:rsidRPr="00523148">
        <w:trPr>
          <w:trHeight w:hRule="exact" w:val="555"/>
        </w:trPr>
        <w:tc>
          <w:tcPr>
            <w:tcW w:w="9654" w:type="dxa"/>
            <w:shd w:val="clear" w:color="000000" w:fill="FFFFFF"/>
            <w:tcMar>
              <w:left w:w="34" w:type="dxa"/>
              <w:right w:w="34" w:type="dxa"/>
            </w:tcMar>
          </w:tcPr>
          <w:p w:rsidR="009230FF" w:rsidRPr="005D69CC" w:rsidRDefault="005D69CC">
            <w:pPr>
              <w:spacing w:after="0" w:line="240" w:lineRule="auto"/>
              <w:jc w:val="both"/>
              <w:rPr>
                <w:sz w:val="24"/>
                <w:szCs w:val="24"/>
                <w:lang w:val="ru-RU"/>
              </w:rPr>
            </w:pPr>
            <w:r w:rsidRPr="005D69CC">
              <w:rPr>
                <w:rFonts w:ascii="Times New Roman" w:hAnsi="Times New Roman" w:cs="Times New Roman"/>
                <w:color w:val="000000"/>
                <w:sz w:val="24"/>
                <w:szCs w:val="24"/>
                <w:lang w:val="ru-RU"/>
              </w:rPr>
              <w:lastRenderedPageBreak/>
              <w:t>образовательной организации при согласовании со всеми участниками образовательного процесса.</w:t>
            </w:r>
          </w:p>
        </w:tc>
      </w:tr>
      <w:tr w:rsidR="009230FF" w:rsidRPr="00523148">
        <w:trPr>
          <w:trHeight w:hRule="exact" w:val="1264"/>
        </w:trPr>
        <w:tc>
          <w:tcPr>
            <w:tcW w:w="9654" w:type="dxa"/>
            <w:shd w:val="clear" w:color="000000" w:fill="FFFFFF"/>
            <w:tcMar>
              <w:left w:w="34" w:type="dxa"/>
              <w:right w:w="34" w:type="dxa"/>
            </w:tcMar>
          </w:tcPr>
          <w:p w:rsidR="009230FF" w:rsidRPr="005D69CC" w:rsidRDefault="005D69CC">
            <w:pPr>
              <w:spacing w:after="0" w:line="240" w:lineRule="auto"/>
              <w:rPr>
                <w:sz w:val="24"/>
                <w:szCs w:val="24"/>
                <w:lang w:val="ru-RU"/>
              </w:rPr>
            </w:pPr>
            <w:r w:rsidRPr="005D69CC">
              <w:rPr>
                <w:rFonts w:ascii="Times New Roman" w:hAnsi="Times New Roman" w:cs="Times New Roman"/>
                <w:b/>
                <w:color w:val="000000"/>
                <w:sz w:val="24"/>
                <w:szCs w:val="24"/>
                <w:lang w:val="ru-RU"/>
              </w:rPr>
              <w:t>1. Наименование дисциплины: К.М.02.01 «Невропатология».</w:t>
            </w:r>
          </w:p>
          <w:p w:rsidR="009230FF" w:rsidRPr="005D69CC" w:rsidRDefault="005D69CC">
            <w:pPr>
              <w:spacing w:after="0" w:line="240" w:lineRule="auto"/>
              <w:rPr>
                <w:sz w:val="24"/>
                <w:szCs w:val="24"/>
                <w:lang w:val="ru-RU"/>
              </w:rPr>
            </w:pPr>
            <w:r w:rsidRPr="005D69CC">
              <w:rPr>
                <w:rFonts w:ascii="Times New Roman" w:hAnsi="Times New Roman" w:cs="Times New Roman"/>
                <w:b/>
                <w:color w:val="000000"/>
                <w:sz w:val="24"/>
                <w:szCs w:val="24"/>
                <w:lang w:val="ru-RU"/>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9230FF" w:rsidRPr="00523148">
        <w:trPr>
          <w:trHeight w:hRule="exact" w:val="3669"/>
        </w:trPr>
        <w:tc>
          <w:tcPr>
            <w:tcW w:w="9654" w:type="dxa"/>
            <w:shd w:val="clear" w:color="000000" w:fill="FFFFFF"/>
            <w:tcMar>
              <w:left w:w="34" w:type="dxa"/>
              <w:right w:w="34" w:type="dxa"/>
            </w:tcMar>
          </w:tcPr>
          <w:p w:rsidR="009230FF" w:rsidRPr="005D69CC" w:rsidRDefault="005D69CC">
            <w:pPr>
              <w:spacing w:after="0" w:line="240" w:lineRule="auto"/>
              <w:jc w:val="both"/>
              <w:rPr>
                <w:sz w:val="24"/>
                <w:szCs w:val="24"/>
                <w:lang w:val="ru-RU"/>
              </w:rPr>
            </w:pPr>
            <w:r w:rsidRPr="005D69CC">
              <w:rPr>
                <w:rFonts w:ascii="Times New Roman" w:hAnsi="Times New Roman" w:cs="Times New Roman"/>
                <w:color w:val="000000"/>
                <w:sz w:val="24"/>
                <w:szCs w:val="24"/>
                <w:lang w:val="ru-RU"/>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утвержденного Приказом Министерства образования и науки РФ от 22.02.2018 г. №</w:t>
            </w:r>
            <w:r>
              <w:rPr>
                <w:rFonts w:ascii="Times New Roman" w:hAnsi="Times New Roman" w:cs="Times New Roman"/>
                <w:color w:val="000000"/>
                <w:sz w:val="24"/>
                <w:szCs w:val="24"/>
              </w:rPr>
              <w:t> </w:t>
            </w:r>
            <w:r w:rsidRPr="005D69CC">
              <w:rPr>
                <w:rFonts w:ascii="Times New Roman" w:hAnsi="Times New Roman" w:cs="Times New Roman"/>
                <w:color w:val="000000"/>
                <w:sz w:val="24"/>
                <w:szCs w:val="24"/>
                <w:lang w:val="ru-RU"/>
              </w:rPr>
              <w:t>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9230FF" w:rsidRPr="005D69CC" w:rsidRDefault="005D69CC">
            <w:pPr>
              <w:spacing w:after="0" w:line="240" w:lineRule="auto"/>
              <w:jc w:val="both"/>
              <w:rPr>
                <w:sz w:val="24"/>
                <w:szCs w:val="24"/>
                <w:lang w:val="ru-RU"/>
              </w:rPr>
            </w:pPr>
            <w:r w:rsidRPr="005D69CC">
              <w:rPr>
                <w:rFonts w:ascii="Times New Roman" w:hAnsi="Times New Roman" w:cs="Times New Roman"/>
                <w:color w:val="000000"/>
                <w:sz w:val="24"/>
                <w:szCs w:val="24"/>
                <w:lang w:val="ru-RU"/>
              </w:rPr>
              <w:t>Процесс изучения дисциплины «Невропатология»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9230FF" w:rsidRPr="00523148">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Pr="005D69CC" w:rsidRDefault="005D69CC">
            <w:pPr>
              <w:spacing w:after="0" w:line="240" w:lineRule="auto"/>
              <w:rPr>
                <w:sz w:val="24"/>
                <w:szCs w:val="24"/>
                <w:lang w:val="ru-RU"/>
              </w:rPr>
            </w:pPr>
            <w:r w:rsidRPr="005D69CC">
              <w:rPr>
                <w:rFonts w:ascii="Times New Roman" w:hAnsi="Times New Roman" w:cs="Times New Roman"/>
                <w:b/>
                <w:color w:val="000000"/>
                <w:sz w:val="24"/>
                <w:szCs w:val="24"/>
                <w:lang w:val="ru-RU"/>
              </w:rPr>
              <w:t>Код компетенции: ОПК-6</w:t>
            </w:r>
          </w:p>
          <w:p w:rsidR="009230FF" w:rsidRPr="005D69CC" w:rsidRDefault="005D69CC">
            <w:pPr>
              <w:spacing w:after="0" w:line="240" w:lineRule="auto"/>
              <w:rPr>
                <w:sz w:val="24"/>
                <w:szCs w:val="24"/>
                <w:lang w:val="ru-RU"/>
              </w:rPr>
            </w:pPr>
            <w:r w:rsidRPr="005D69CC">
              <w:rPr>
                <w:rFonts w:ascii="Times New Roman" w:hAnsi="Times New Roman" w:cs="Times New Roman"/>
                <w:b/>
                <w:color w:val="000000"/>
                <w:sz w:val="24"/>
                <w:szCs w:val="24"/>
                <w:lang w:val="ru-RU"/>
              </w:rPr>
              <w:t>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r>
      <w:tr w:rsidR="009230FF">
        <w:trPr>
          <w:trHeight w:hRule="exact" w:val="585"/>
        </w:trPr>
        <w:tc>
          <w:tcPr>
            <w:tcW w:w="9654" w:type="dxa"/>
            <w:shd w:val="clear" w:color="000000" w:fill="FFFFFF"/>
            <w:tcMar>
              <w:left w:w="34" w:type="dxa"/>
              <w:right w:w="34" w:type="dxa"/>
            </w:tcMar>
          </w:tcPr>
          <w:p w:rsidR="009230FF" w:rsidRPr="005D69CC" w:rsidRDefault="009230FF">
            <w:pPr>
              <w:spacing w:after="0" w:line="240" w:lineRule="auto"/>
              <w:rPr>
                <w:sz w:val="24"/>
                <w:szCs w:val="24"/>
                <w:lang w:val="ru-RU"/>
              </w:rPr>
            </w:pPr>
          </w:p>
          <w:p w:rsidR="009230FF" w:rsidRDefault="005D69CC">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9230FF" w:rsidRPr="00523148">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Pr="005D69CC" w:rsidRDefault="005D69CC">
            <w:pPr>
              <w:spacing w:after="0" w:line="240" w:lineRule="auto"/>
              <w:rPr>
                <w:sz w:val="24"/>
                <w:szCs w:val="24"/>
                <w:lang w:val="ru-RU"/>
              </w:rPr>
            </w:pPr>
            <w:r w:rsidRPr="005D69CC">
              <w:rPr>
                <w:rFonts w:ascii="Times New Roman" w:hAnsi="Times New Roman" w:cs="Times New Roman"/>
                <w:color w:val="000000"/>
                <w:sz w:val="24"/>
                <w:szCs w:val="24"/>
                <w:lang w:val="ru-RU"/>
              </w:rPr>
              <w:t>ОПК-6.1 знать закономерности  развития  личности, периодизацию и кризисы развития ребенка в онтогенезе и при умственной отсталости; возрастные, типологические, гендерные особенности развития обучающихся с умственной отсталостью</w:t>
            </w:r>
          </w:p>
        </w:tc>
      </w:tr>
      <w:tr w:rsidR="009230FF">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rPr>
                <w:sz w:val="24"/>
                <w:szCs w:val="24"/>
              </w:rPr>
            </w:pPr>
            <w:r w:rsidRPr="005D69CC">
              <w:rPr>
                <w:rFonts w:ascii="Times New Roman" w:hAnsi="Times New Roman" w:cs="Times New Roman"/>
                <w:color w:val="000000"/>
                <w:sz w:val="24"/>
                <w:szCs w:val="24"/>
                <w:lang w:val="ru-RU"/>
              </w:rPr>
              <w:t xml:space="preserve">ОПК-6.2 знать методы изучения психического развития обучающихся;  психолого- педагогические  подходы,  обеспечивающие индивидуализацию  </w:t>
            </w:r>
            <w:r>
              <w:rPr>
                <w:rFonts w:ascii="Times New Roman" w:hAnsi="Times New Roman" w:cs="Times New Roman"/>
                <w:color w:val="000000"/>
                <w:sz w:val="24"/>
                <w:szCs w:val="24"/>
              </w:rPr>
              <w:t>обучения  и  воспитания обучающихся  с умственной отсталостью</w:t>
            </w:r>
          </w:p>
        </w:tc>
      </w:tr>
      <w:tr w:rsidR="009230FF" w:rsidRPr="00523148">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Pr="005D69CC" w:rsidRDefault="005D69CC">
            <w:pPr>
              <w:spacing w:after="0" w:line="240" w:lineRule="auto"/>
              <w:rPr>
                <w:sz w:val="24"/>
                <w:szCs w:val="24"/>
                <w:lang w:val="ru-RU"/>
              </w:rPr>
            </w:pPr>
            <w:r w:rsidRPr="005D69CC">
              <w:rPr>
                <w:rFonts w:ascii="Times New Roman" w:hAnsi="Times New Roman" w:cs="Times New Roman"/>
                <w:color w:val="000000"/>
                <w:sz w:val="24"/>
                <w:szCs w:val="24"/>
                <w:lang w:val="ru-RU"/>
              </w:rPr>
              <w:t>ОПК-6.4 уметь использовать  знания  о  возрастных, типологических,  индивидуальных, гендерных  особенностях развития  обучающихся  для  планирования  учебно- воспитательной работы</w:t>
            </w:r>
          </w:p>
        </w:tc>
      </w:tr>
      <w:tr w:rsidR="009230FF" w:rsidRPr="0052314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Pr="005D69CC" w:rsidRDefault="005D69CC">
            <w:pPr>
              <w:spacing w:after="0" w:line="240" w:lineRule="auto"/>
              <w:rPr>
                <w:sz w:val="24"/>
                <w:szCs w:val="24"/>
                <w:lang w:val="ru-RU"/>
              </w:rPr>
            </w:pPr>
            <w:r w:rsidRPr="005D69CC">
              <w:rPr>
                <w:rFonts w:ascii="Times New Roman" w:hAnsi="Times New Roman" w:cs="Times New Roman"/>
                <w:color w:val="000000"/>
                <w:sz w:val="24"/>
                <w:szCs w:val="24"/>
                <w:lang w:val="ru-RU"/>
              </w:rPr>
              <w:t>ОПК-6.6 уметь использовать  индивидуальные  и  групповые  формы организации образовательного и коррекционно-развивающего процесса</w:t>
            </w:r>
          </w:p>
        </w:tc>
      </w:tr>
      <w:tr w:rsidR="009230FF" w:rsidRPr="00523148">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Pr="005D69CC" w:rsidRDefault="005D69CC">
            <w:pPr>
              <w:spacing w:after="0" w:line="240" w:lineRule="auto"/>
              <w:rPr>
                <w:sz w:val="24"/>
                <w:szCs w:val="24"/>
                <w:lang w:val="ru-RU"/>
              </w:rPr>
            </w:pPr>
            <w:r w:rsidRPr="005D69CC">
              <w:rPr>
                <w:rFonts w:ascii="Times New Roman" w:hAnsi="Times New Roman" w:cs="Times New Roman"/>
                <w:color w:val="000000"/>
                <w:sz w:val="24"/>
                <w:szCs w:val="24"/>
                <w:lang w:val="ru-RU"/>
              </w:rPr>
              <w:t>ОПК-6.8 владеть методикой  планирования  и  проведения индивидуальных  мероприятий в  рамках  образовательного  и коррекционно-развивающего процесса с учетом особенностей развития  и  особых  образовательных  потребностей обучающихся с умственной отсталостью</w:t>
            </w:r>
          </w:p>
        </w:tc>
      </w:tr>
      <w:tr w:rsidR="009230FF" w:rsidRPr="00523148">
        <w:trPr>
          <w:trHeight w:hRule="exact" w:val="139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Pr="005D69CC" w:rsidRDefault="005D69CC">
            <w:pPr>
              <w:spacing w:after="0" w:line="240" w:lineRule="auto"/>
              <w:rPr>
                <w:sz w:val="24"/>
                <w:szCs w:val="24"/>
                <w:lang w:val="ru-RU"/>
              </w:rPr>
            </w:pPr>
            <w:r w:rsidRPr="005D69CC">
              <w:rPr>
                <w:rFonts w:ascii="Times New Roman" w:hAnsi="Times New Roman" w:cs="Times New Roman"/>
                <w:color w:val="000000"/>
                <w:sz w:val="24"/>
                <w:szCs w:val="24"/>
                <w:lang w:val="ru-RU"/>
              </w:rPr>
              <w:t>ОПК-6.9 владеть навыками совместной разработки (с другими специалистами) и реализации  (с  участием  родителей  или  законных представителей)  индивидуальных образовательных маршрутов,  индивидуальных  программ  развития  и индивидуально- ориентированных  образовательных  программ с  учетом  личностных  и  возрастных особенностей обучающихся с умственной отсталостью</w:t>
            </w:r>
          </w:p>
        </w:tc>
      </w:tr>
      <w:tr w:rsidR="009230FF" w:rsidRPr="00523148">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Pr="005D69CC" w:rsidRDefault="005D69CC">
            <w:pPr>
              <w:spacing w:after="0" w:line="240" w:lineRule="auto"/>
              <w:rPr>
                <w:sz w:val="24"/>
                <w:szCs w:val="24"/>
                <w:lang w:val="ru-RU"/>
              </w:rPr>
            </w:pPr>
            <w:r w:rsidRPr="005D69CC">
              <w:rPr>
                <w:rFonts w:ascii="Times New Roman" w:hAnsi="Times New Roman" w:cs="Times New Roman"/>
                <w:color w:val="000000"/>
                <w:sz w:val="24"/>
                <w:szCs w:val="24"/>
                <w:lang w:val="ru-RU"/>
              </w:rPr>
              <w:t>ОПК-6.10 владеть навыками  использования  образовательных  технологий  в профессиональной  деятельности  для  осуществления индивидуализации  обучения, развития,  воспитания обучающихся с умственной отсталостью</w:t>
            </w:r>
          </w:p>
        </w:tc>
      </w:tr>
    </w:tbl>
    <w:p w:rsidR="009230FF" w:rsidRPr="005D69CC" w:rsidRDefault="005D69CC">
      <w:pPr>
        <w:rPr>
          <w:sz w:val="0"/>
          <w:szCs w:val="0"/>
          <w:lang w:val="ru-RU"/>
        </w:rPr>
      </w:pPr>
      <w:r w:rsidRPr="005D69CC">
        <w:rPr>
          <w:lang w:val="ru-RU"/>
        </w:rPr>
        <w:br w:type="page"/>
      </w:r>
    </w:p>
    <w:tbl>
      <w:tblPr>
        <w:tblW w:w="0" w:type="auto"/>
        <w:tblCellMar>
          <w:left w:w="0" w:type="dxa"/>
          <w:right w:w="0" w:type="dxa"/>
        </w:tblCellMar>
        <w:tblLook w:val="04A0" w:firstRow="1" w:lastRow="0" w:firstColumn="1" w:lastColumn="0" w:noHBand="0" w:noVBand="1"/>
      </w:tblPr>
      <w:tblGrid>
        <w:gridCol w:w="3984"/>
        <w:gridCol w:w="3828"/>
        <w:gridCol w:w="864"/>
        <w:gridCol w:w="1007"/>
      </w:tblGrid>
      <w:tr w:rsidR="009230FF" w:rsidRPr="00523148">
        <w:trPr>
          <w:trHeight w:hRule="exact" w:val="85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Pr="005D69CC" w:rsidRDefault="005D69CC">
            <w:pPr>
              <w:spacing w:after="0" w:line="240" w:lineRule="auto"/>
              <w:rPr>
                <w:sz w:val="24"/>
                <w:szCs w:val="24"/>
                <w:lang w:val="ru-RU"/>
              </w:rPr>
            </w:pPr>
            <w:r w:rsidRPr="005D69CC">
              <w:rPr>
                <w:rFonts w:ascii="Times New Roman" w:hAnsi="Times New Roman" w:cs="Times New Roman"/>
                <w:b/>
                <w:color w:val="000000"/>
                <w:sz w:val="24"/>
                <w:szCs w:val="24"/>
                <w:lang w:val="ru-RU"/>
              </w:rPr>
              <w:lastRenderedPageBreak/>
              <w:t>Код компетенции: ОПК-8</w:t>
            </w:r>
          </w:p>
          <w:p w:rsidR="009230FF" w:rsidRPr="005D69CC" w:rsidRDefault="005D69CC">
            <w:pPr>
              <w:spacing w:after="0" w:line="240" w:lineRule="auto"/>
              <w:rPr>
                <w:sz w:val="24"/>
                <w:szCs w:val="24"/>
                <w:lang w:val="ru-RU"/>
              </w:rPr>
            </w:pPr>
            <w:r w:rsidRPr="005D69CC">
              <w:rPr>
                <w:rFonts w:ascii="Times New Roman" w:hAnsi="Times New Roman" w:cs="Times New Roman"/>
                <w:b/>
                <w:color w:val="000000"/>
                <w:sz w:val="24"/>
                <w:szCs w:val="24"/>
                <w:lang w:val="ru-RU"/>
              </w:rPr>
              <w:t>Способен осуществлять педагогическую деятельность на основе специальных научных знаний</w:t>
            </w:r>
          </w:p>
        </w:tc>
      </w:tr>
      <w:tr w:rsidR="009230FF">
        <w:trPr>
          <w:trHeight w:hRule="exact" w:val="585"/>
        </w:trPr>
        <w:tc>
          <w:tcPr>
            <w:tcW w:w="9654" w:type="dxa"/>
            <w:gridSpan w:val="4"/>
            <w:shd w:val="clear" w:color="000000" w:fill="FFFFFF"/>
            <w:tcMar>
              <w:left w:w="34" w:type="dxa"/>
              <w:right w:w="34" w:type="dxa"/>
            </w:tcMar>
          </w:tcPr>
          <w:p w:rsidR="009230FF" w:rsidRPr="005D69CC" w:rsidRDefault="009230FF">
            <w:pPr>
              <w:spacing w:after="0" w:line="240" w:lineRule="auto"/>
              <w:rPr>
                <w:sz w:val="24"/>
                <w:szCs w:val="24"/>
                <w:lang w:val="ru-RU"/>
              </w:rPr>
            </w:pPr>
          </w:p>
          <w:p w:rsidR="009230FF" w:rsidRDefault="005D69CC">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9230FF" w:rsidRPr="00523148">
        <w:trPr>
          <w:trHeight w:hRule="exact" w:val="85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Pr="005D69CC" w:rsidRDefault="005D69CC">
            <w:pPr>
              <w:spacing w:after="0" w:line="240" w:lineRule="auto"/>
              <w:rPr>
                <w:sz w:val="24"/>
                <w:szCs w:val="24"/>
                <w:lang w:val="ru-RU"/>
              </w:rPr>
            </w:pPr>
            <w:r w:rsidRPr="005D69CC">
              <w:rPr>
                <w:rFonts w:ascii="Times New Roman" w:hAnsi="Times New Roman" w:cs="Times New Roman"/>
                <w:color w:val="000000"/>
                <w:sz w:val="24"/>
                <w:szCs w:val="24"/>
                <w:lang w:val="ru-RU"/>
              </w:rPr>
              <w:t>ОПК-8.1 знать историю,  теорию,  закономерности  и принципы построения и функционирования образовательного процесса,  роль  и  место  образования  в  жизни человека  и  в развитии обучающихся с умственной отсталостью</w:t>
            </w:r>
          </w:p>
        </w:tc>
      </w:tr>
      <w:tr w:rsidR="009230FF" w:rsidRPr="00523148">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Pr="005D69CC" w:rsidRDefault="005D69CC">
            <w:pPr>
              <w:spacing w:after="0" w:line="240" w:lineRule="auto"/>
              <w:rPr>
                <w:sz w:val="24"/>
                <w:szCs w:val="24"/>
                <w:lang w:val="ru-RU"/>
              </w:rPr>
            </w:pPr>
            <w:r w:rsidRPr="005D69CC">
              <w:rPr>
                <w:rFonts w:ascii="Times New Roman" w:hAnsi="Times New Roman" w:cs="Times New Roman"/>
                <w:color w:val="000000"/>
                <w:sz w:val="24"/>
                <w:szCs w:val="24"/>
                <w:lang w:val="ru-RU"/>
              </w:rPr>
              <w:t>ОПК-8.3 знать  содержание  общего  образования  обучающихся  с умственной отсталостью</w:t>
            </w:r>
          </w:p>
        </w:tc>
      </w:tr>
      <w:tr w:rsidR="009230FF" w:rsidRPr="00523148">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Pr="005D69CC" w:rsidRDefault="005D69CC">
            <w:pPr>
              <w:spacing w:after="0" w:line="240" w:lineRule="auto"/>
              <w:rPr>
                <w:sz w:val="24"/>
                <w:szCs w:val="24"/>
                <w:lang w:val="ru-RU"/>
              </w:rPr>
            </w:pPr>
            <w:r w:rsidRPr="005D69CC">
              <w:rPr>
                <w:rFonts w:ascii="Times New Roman" w:hAnsi="Times New Roman" w:cs="Times New Roman"/>
                <w:color w:val="000000"/>
                <w:sz w:val="24"/>
                <w:szCs w:val="24"/>
                <w:lang w:val="ru-RU"/>
              </w:rPr>
              <w:t>ОПК-8.7 уметь использовать  междисциплинарные  знания  для  адекватной оценки особенностей  и  динамики  развития  обучающихся  с умственной отсталостью</w:t>
            </w:r>
          </w:p>
        </w:tc>
      </w:tr>
      <w:tr w:rsidR="009230FF" w:rsidRPr="00523148">
        <w:trPr>
          <w:trHeight w:hRule="exact" w:val="112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Pr="005D69CC" w:rsidRDefault="005D69CC">
            <w:pPr>
              <w:spacing w:after="0" w:line="240" w:lineRule="auto"/>
              <w:rPr>
                <w:sz w:val="24"/>
                <w:szCs w:val="24"/>
                <w:lang w:val="ru-RU"/>
              </w:rPr>
            </w:pPr>
            <w:r w:rsidRPr="005D69CC">
              <w:rPr>
                <w:rFonts w:ascii="Times New Roman" w:hAnsi="Times New Roman" w:cs="Times New Roman"/>
                <w:color w:val="000000"/>
                <w:sz w:val="24"/>
                <w:szCs w:val="24"/>
                <w:lang w:val="ru-RU"/>
              </w:rPr>
              <w:t>ОПК-8.9 владеть  умением  применять  междисциплинарные  знания  в  процессе формирования  различных  видов  деятельности  обучающихся, разработки  и  проведения мониторинга  учебных  достижений обучающихся с умственной отсталостью</w:t>
            </w:r>
          </w:p>
        </w:tc>
      </w:tr>
      <w:tr w:rsidR="009230FF" w:rsidRPr="00523148">
        <w:trPr>
          <w:trHeight w:hRule="exact" w:val="85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Pr="005D69CC" w:rsidRDefault="005D69CC">
            <w:pPr>
              <w:spacing w:after="0" w:line="240" w:lineRule="auto"/>
              <w:rPr>
                <w:sz w:val="24"/>
                <w:szCs w:val="24"/>
                <w:lang w:val="ru-RU"/>
              </w:rPr>
            </w:pPr>
            <w:r w:rsidRPr="005D69CC">
              <w:rPr>
                <w:rFonts w:ascii="Times New Roman" w:hAnsi="Times New Roman" w:cs="Times New Roman"/>
                <w:color w:val="000000"/>
                <w:sz w:val="24"/>
                <w:szCs w:val="24"/>
                <w:lang w:val="ru-RU"/>
              </w:rPr>
              <w:t>ОПК-8.10 владеть  способами  отбора  и  применения  методов  и  технологий организации образовательного и коррекционно-развивающего процесса в соответствии с поставленными задачами</w:t>
            </w:r>
          </w:p>
        </w:tc>
      </w:tr>
      <w:tr w:rsidR="009230FF" w:rsidRPr="00523148">
        <w:trPr>
          <w:trHeight w:hRule="exact" w:val="416"/>
        </w:trPr>
        <w:tc>
          <w:tcPr>
            <w:tcW w:w="3970" w:type="dxa"/>
          </w:tcPr>
          <w:p w:rsidR="009230FF" w:rsidRPr="005D69CC" w:rsidRDefault="009230FF">
            <w:pPr>
              <w:rPr>
                <w:lang w:val="ru-RU"/>
              </w:rPr>
            </w:pPr>
          </w:p>
        </w:tc>
        <w:tc>
          <w:tcPr>
            <w:tcW w:w="3828" w:type="dxa"/>
          </w:tcPr>
          <w:p w:rsidR="009230FF" w:rsidRPr="005D69CC" w:rsidRDefault="009230FF">
            <w:pPr>
              <w:rPr>
                <w:lang w:val="ru-RU"/>
              </w:rPr>
            </w:pPr>
          </w:p>
        </w:tc>
        <w:tc>
          <w:tcPr>
            <w:tcW w:w="852" w:type="dxa"/>
          </w:tcPr>
          <w:p w:rsidR="009230FF" w:rsidRPr="005D69CC" w:rsidRDefault="009230FF">
            <w:pPr>
              <w:rPr>
                <w:lang w:val="ru-RU"/>
              </w:rPr>
            </w:pPr>
          </w:p>
        </w:tc>
        <w:tc>
          <w:tcPr>
            <w:tcW w:w="993" w:type="dxa"/>
          </w:tcPr>
          <w:p w:rsidR="009230FF" w:rsidRPr="005D69CC" w:rsidRDefault="009230FF">
            <w:pPr>
              <w:rPr>
                <w:lang w:val="ru-RU"/>
              </w:rPr>
            </w:pPr>
          </w:p>
        </w:tc>
      </w:tr>
      <w:tr w:rsidR="009230FF" w:rsidRPr="00523148">
        <w:trPr>
          <w:trHeight w:hRule="exact" w:val="304"/>
        </w:trPr>
        <w:tc>
          <w:tcPr>
            <w:tcW w:w="9654" w:type="dxa"/>
            <w:gridSpan w:val="4"/>
            <w:shd w:val="clear" w:color="000000" w:fill="FFFFFF"/>
            <w:tcMar>
              <w:left w:w="34" w:type="dxa"/>
              <w:right w:w="34" w:type="dxa"/>
            </w:tcMar>
          </w:tcPr>
          <w:p w:rsidR="009230FF" w:rsidRPr="005D69CC" w:rsidRDefault="005D69CC">
            <w:pPr>
              <w:spacing w:after="0" w:line="240" w:lineRule="auto"/>
              <w:rPr>
                <w:sz w:val="24"/>
                <w:szCs w:val="24"/>
                <w:lang w:val="ru-RU"/>
              </w:rPr>
            </w:pPr>
            <w:r w:rsidRPr="005D69CC">
              <w:rPr>
                <w:rFonts w:ascii="Times New Roman" w:hAnsi="Times New Roman" w:cs="Times New Roman"/>
                <w:b/>
                <w:color w:val="000000"/>
                <w:sz w:val="24"/>
                <w:szCs w:val="24"/>
                <w:lang w:val="ru-RU"/>
              </w:rPr>
              <w:t>3. Указание места дисциплины в структуре образовательной программы</w:t>
            </w:r>
          </w:p>
        </w:tc>
      </w:tr>
      <w:tr w:rsidR="009230FF" w:rsidRPr="00523148">
        <w:trPr>
          <w:trHeight w:hRule="exact" w:val="1776"/>
        </w:trPr>
        <w:tc>
          <w:tcPr>
            <w:tcW w:w="9654" w:type="dxa"/>
            <w:gridSpan w:val="4"/>
            <w:shd w:val="clear" w:color="000000" w:fill="FFFFFF"/>
            <w:tcMar>
              <w:left w:w="34" w:type="dxa"/>
              <w:right w:w="34" w:type="dxa"/>
            </w:tcMar>
          </w:tcPr>
          <w:p w:rsidR="009230FF" w:rsidRPr="005D69CC" w:rsidRDefault="009230FF">
            <w:pPr>
              <w:spacing w:after="0" w:line="240" w:lineRule="auto"/>
              <w:jc w:val="both"/>
              <w:rPr>
                <w:sz w:val="24"/>
                <w:szCs w:val="24"/>
                <w:lang w:val="ru-RU"/>
              </w:rPr>
            </w:pPr>
          </w:p>
          <w:p w:rsidR="009230FF" w:rsidRPr="005D69CC" w:rsidRDefault="005D69CC">
            <w:pPr>
              <w:spacing w:after="0" w:line="240" w:lineRule="auto"/>
              <w:jc w:val="both"/>
              <w:rPr>
                <w:sz w:val="24"/>
                <w:szCs w:val="24"/>
                <w:lang w:val="ru-RU"/>
              </w:rPr>
            </w:pPr>
            <w:r w:rsidRPr="005D69CC">
              <w:rPr>
                <w:rFonts w:ascii="Times New Roman" w:hAnsi="Times New Roman" w:cs="Times New Roman"/>
                <w:color w:val="000000"/>
                <w:sz w:val="24"/>
                <w:szCs w:val="24"/>
                <w:lang w:val="ru-RU"/>
              </w:rPr>
              <w:t>Дисциплина К.М.02.01 «Невропатология» относится к обязательной части, является дисциплиной Блока Б1. «Дисциплины (модули)». Модуль "Клинические основы дефектологии"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w:t>
            </w:r>
          </w:p>
        </w:tc>
      </w:tr>
      <w:tr w:rsidR="009230FF" w:rsidRPr="00523148">
        <w:trPr>
          <w:trHeight w:hRule="exact" w:val="277"/>
        </w:trPr>
        <w:tc>
          <w:tcPr>
            <w:tcW w:w="86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30FF" w:rsidRDefault="005D69CC">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30FF" w:rsidRPr="005D69CC" w:rsidRDefault="005D69CC">
            <w:pPr>
              <w:spacing w:after="0" w:line="240" w:lineRule="auto"/>
              <w:jc w:val="center"/>
              <w:rPr>
                <w:sz w:val="24"/>
                <w:szCs w:val="24"/>
                <w:lang w:val="ru-RU"/>
              </w:rPr>
            </w:pPr>
            <w:r w:rsidRPr="005D69CC">
              <w:rPr>
                <w:rFonts w:ascii="Times New Roman" w:hAnsi="Times New Roman" w:cs="Times New Roman"/>
                <w:color w:val="000000"/>
                <w:sz w:val="24"/>
                <w:szCs w:val="24"/>
                <w:lang w:val="ru-RU"/>
              </w:rPr>
              <w:t>Коды</w:t>
            </w:r>
          </w:p>
          <w:p w:rsidR="009230FF" w:rsidRPr="005D69CC" w:rsidRDefault="005D69CC">
            <w:pPr>
              <w:spacing w:after="0" w:line="240" w:lineRule="auto"/>
              <w:jc w:val="center"/>
              <w:rPr>
                <w:sz w:val="24"/>
                <w:szCs w:val="24"/>
                <w:lang w:val="ru-RU"/>
              </w:rPr>
            </w:pPr>
            <w:r w:rsidRPr="005D69CC">
              <w:rPr>
                <w:rFonts w:ascii="Times New Roman" w:hAnsi="Times New Roman" w:cs="Times New Roman"/>
                <w:color w:val="000000"/>
                <w:sz w:val="24"/>
                <w:szCs w:val="24"/>
                <w:lang w:val="ru-RU"/>
              </w:rPr>
              <w:t>форми-</w:t>
            </w:r>
          </w:p>
          <w:p w:rsidR="009230FF" w:rsidRPr="005D69CC" w:rsidRDefault="005D69CC">
            <w:pPr>
              <w:spacing w:after="0" w:line="240" w:lineRule="auto"/>
              <w:jc w:val="center"/>
              <w:rPr>
                <w:sz w:val="24"/>
                <w:szCs w:val="24"/>
                <w:lang w:val="ru-RU"/>
              </w:rPr>
            </w:pPr>
            <w:r w:rsidRPr="005D69CC">
              <w:rPr>
                <w:rFonts w:ascii="Times New Roman" w:hAnsi="Times New Roman" w:cs="Times New Roman"/>
                <w:color w:val="000000"/>
                <w:sz w:val="24"/>
                <w:szCs w:val="24"/>
                <w:lang w:val="ru-RU"/>
              </w:rPr>
              <w:t>руемых</w:t>
            </w:r>
          </w:p>
          <w:p w:rsidR="009230FF" w:rsidRPr="005D69CC" w:rsidRDefault="005D69CC">
            <w:pPr>
              <w:spacing w:after="0" w:line="240" w:lineRule="auto"/>
              <w:jc w:val="center"/>
              <w:rPr>
                <w:sz w:val="24"/>
                <w:szCs w:val="24"/>
                <w:lang w:val="ru-RU"/>
              </w:rPr>
            </w:pPr>
            <w:r w:rsidRPr="005D69CC">
              <w:rPr>
                <w:rFonts w:ascii="Times New Roman" w:hAnsi="Times New Roman" w:cs="Times New Roman"/>
                <w:color w:val="000000"/>
                <w:sz w:val="24"/>
                <w:szCs w:val="24"/>
                <w:lang w:val="ru-RU"/>
              </w:rPr>
              <w:t>компе-</w:t>
            </w:r>
          </w:p>
          <w:p w:rsidR="009230FF" w:rsidRPr="005D69CC" w:rsidRDefault="005D69CC">
            <w:pPr>
              <w:spacing w:after="0" w:line="240" w:lineRule="auto"/>
              <w:jc w:val="center"/>
              <w:rPr>
                <w:sz w:val="24"/>
                <w:szCs w:val="24"/>
                <w:lang w:val="ru-RU"/>
              </w:rPr>
            </w:pPr>
            <w:r w:rsidRPr="005D69CC">
              <w:rPr>
                <w:rFonts w:ascii="Times New Roman" w:hAnsi="Times New Roman" w:cs="Times New Roman"/>
                <w:color w:val="000000"/>
                <w:sz w:val="24"/>
                <w:szCs w:val="24"/>
                <w:lang w:val="ru-RU"/>
              </w:rPr>
              <w:t>тенций</w:t>
            </w:r>
          </w:p>
        </w:tc>
      </w:tr>
      <w:tr w:rsidR="009230FF">
        <w:trPr>
          <w:trHeight w:hRule="exact" w:val="277"/>
        </w:trPr>
        <w:tc>
          <w:tcPr>
            <w:tcW w:w="86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30FF" w:rsidRDefault="005D69CC">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30FF" w:rsidRDefault="009230FF"/>
        </w:tc>
      </w:tr>
      <w:tr w:rsidR="009230FF" w:rsidRPr="00523148">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30FF" w:rsidRPr="005D69CC" w:rsidRDefault="005D69CC">
            <w:pPr>
              <w:spacing w:after="0" w:line="240" w:lineRule="auto"/>
              <w:jc w:val="center"/>
              <w:rPr>
                <w:sz w:val="24"/>
                <w:szCs w:val="24"/>
                <w:lang w:val="ru-RU"/>
              </w:rPr>
            </w:pPr>
            <w:r w:rsidRPr="005D69CC">
              <w:rPr>
                <w:rFonts w:ascii="Times New Roman" w:hAnsi="Times New Roman" w:cs="Times New Roman"/>
                <w:color w:val="000000"/>
                <w:sz w:val="24"/>
                <w:szCs w:val="24"/>
                <w:lang w:val="ru-RU"/>
              </w:rPr>
              <w:t>на которые опирается содержание данной учебной дисциплины</w:t>
            </w:r>
          </w:p>
        </w:tc>
        <w:tc>
          <w:tcPr>
            <w:tcW w:w="46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30FF" w:rsidRPr="005D69CC" w:rsidRDefault="005D69CC">
            <w:pPr>
              <w:spacing w:after="0" w:line="240" w:lineRule="auto"/>
              <w:jc w:val="center"/>
              <w:rPr>
                <w:sz w:val="24"/>
                <w:szCs w:val="24"/>
                <w:lang w:val="ru-RU"/>
              </w:rPr>
            </w:pPr>
            <w:r w:rsidRPr="005D69CC">
              <w:rPr>
                <w:rFonts w:ascii="Times New Roman" w:hAnsi="Times New Roman" w:cs="Times New Roman"/>
                <w:color w:val="000000"/>
                <w:sz w:val="24"/>
                <w:szCs w:val="24"/>
                <w:lang w:val="ru-RU"/>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30FF" w:rsidRPr="005D69CC" w:rsidRDefault="009230FF">
            <w:pPr>
              <w:rPr>
                <w:lang w:val="ru-RU"/>
              </w:rPr>
            </w:pPr>
          </w:p>
        </w:tc>
      </w:tr>
      <w:tr w:rsidR="009230FF">
        <w:trPr>
          <w:trHeight w:hRule="exact" w:val="1310"/>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30FF" w:rsidRPr="005D69CC" w:rsidRDefault="005D69CC">
            <w:pPr>
              <w:spacing w:after="0" w:line="240" w:lineRule="auto"/>
              <w:jc w:val="center"/>
              <w:rPr>
                <w:lang w:val="ru-RU"/>
              </w:rPr>
            </w:pPr>
            <w:r w:rsidRPr="005D69CC">
              <w:rPr>
                <w:rFonts w:ascii="Times New Roman" w:hAnsi="Times New Roman" w:cs="Times New Roman"/>
                <w:color w:val="000000"/>
                <w:lang w:val="ru-RU"/>
              </w:rPr>
              <w:t>Специальная психология</w:t>
            </w:r>
          </w:p>
          <w:p w:rsidR="009230FF" w:rsidRPr="005D69CC" w:rsidRDefault="005D69CC">
            <w:pPr>
              <w:spacing w:after="0" w:line="240" w:lineRule="auto"/>
              <w:jc w:val="center"/>
              <w:rPr>
                <w:lang w:val="ru-RU"/>
              </w:rPr>
            </w:pPr>
            <w:r w:rsidRPr="005D69CC">
              <w:rPr>
                <w:rFonts w:ascii="Times New Roman" w:hAnsi="Times New Roman" w:cs="Times New Roman"/>
                <w:color w:val="000000"/>
                <w:lang w:val="ru-RU"/>
              </w:rPr>
              <w:t>Общая и социальная психология</w:t>
            </w:r>
          </w:p>
          <w:p w:rsidR="009230FF" w:rsidRDefault="005D69CC">
            <w:pPr>
              <w:spacing w:after="0" w:line="240" w:lineRule="auto"/>
              <w:jc w:val="center"/>
            </w:pPr>
            <w:r>
              <w:rPr>
                <w:rFonts w:ascii="Times New Roman" w:hAnsi="Times New Roman" w:cs="Times New Roman"/>
                <w:color w:val="000000"/>
              </w:rPr>
              <w:t>Специальная педагогика</w:t>
            </w:r>
          </w:p>
        </w:tc>
        <w:tc>
          <w:tcPr>
            <w:tcW w:w="46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30FF" w:rsidRPr="005D69CC" w:rsidRDefault="005D69CC">
            <w:pPr>
              <w:spacing w:after="0" w:line="240" w:lineRule="auto"/>
              <w:jc w:val="center"/>
              <w:rPr>
                <w:lang w:val="ru-RU"/>
              </w:rPr>
            </w:pPr>
            <w:r w:rsidRPr="005D69CC">
              <w:rPr>
                <w:rFonts w:ascii="Times New Roman" w:hAnsi="Times New Roman" w:cs="Times New Roman"/>
                <w:color w:val="000000"/>
                <w:lang w:val="ru-RU"/>
              </w:rPr>
              <w:t>Психопатология с клиникой интеллектуальных нарушений</w:t>
            </w:r>
          </w:p>
          <w:p w:rsidR="009230FF" w:rsidRPr="005D69CC" w:rsidRDefault="005D69CC">
            <w:pPr>
              <w:spacing w:after="0" w:line="240" w:lineRule="auto"/>
              <w:jc w:val="center"/>
              <w:rPr>
                <w:lang w:val="ru-RU"/>
              </w:rPr>
            </w:pPr>
            <w:r w:rsidRPr="005D69CC">
              <w:rPr>
                <w:rFonts w:ascii="Times New Roman" w:hAnsi="Times New Roman" w:cs="Times New Roman"/>
                <w:color w:val="000000"/>
                <w:lang w:val="ru-RU"/>
              </w:rPr>
              <w:t>Учебная практика (предметно-содержательная)</w:t>
            </w:r>
          </w:p>
          <w:p w:rsidR="009230FF" w:rsidRDefault="005D69CC">
            <w:pPr>
              <w:spacing w:after="0" w:line="240" w:lineRule="auto"/>
              <w:jc w:val="center"/>
            </w:pPr>
            <w:r>
              <w:rPr>
                <w:rFonts w:ascii="Times New Roman" w:hAnsi="Times New Roman" w:cs="Times New Roman"/>
                <w:color w:val="000000"/>
              </w:rPr>
              <w:t>Производственная практика (педагогическая)</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30FF" w:rsidRDefault="005D69CC">
            <w:pPr>
              <w:spacing w:after="0" w:line="240" w:lineRule="auto"/>
              <w:jc w:val="center"/>
              <w:rPr>
                <w:sz w:val="24"/>
                <w:szCs w:val="24"/>
              </w:rPr>
            </w:pPr>
            <w:r>
              <w:rPr>
                <w:rFonts w:ascii="Times New Roman" w:hAnsi="Times New Roman" w:cs="Times New Roman"/>
                <w:color w:val="000000"/>
                <w:sz w:val="24"/>
                <w:szCs w:val="24"/>
              </w:rPr>
              <w:t>ОПК-6, ОПК-8</w:t>
            </w:r>
          </w:p>
        </w:tc>
      </w:tr>
      <w:tr w:rsidR="009230FF" w:rsidRPr="00523148">
        <w:trPr>
          <w:trHeight w:hRule="exact" w:val="1264"/>
        </w:trPr>
        <w:tc>
          <w:tcPr>
            <w:tcW w:w="9654" w:type="dxa"/>
            <w:gridSpan w:val="4"/>
            <w:shd w:val="clear" w:color="000000" w:fill="FFFFFF"/>
            <w:tcMar>
              <w:left w:w="34" w:type="dxa"/>
              <w:right w:w="34" w:type="dxa"/>
            </w:tcMar>
          </w:tcPr>
          <w:p w:rsidR="009230FF" w:rsidRPr="005D69CC" w:rsidRDefault="005D69CC">
            <w:pPr>
              <w:spacing w:after="0" w:line="240" w:lineRule="auto"/>
              <w:rPr>
                <w:sz w:val="24"/>
                <w:szCs w:val="24"/>
                <w:lang w:val="ru-RU"/>
              </w:rPr>
            </w:pPr>
            <w:r w:rsidRPr="005D69CC">
              <w:rPr>
                <w:rFonts w:ascii="Times New Roman" w:hAnsi="Times New Roman" w:cs="Times New Roman"/>
                <w:b/>
                <w:color w:val="000000"/>
                <w:sz w:val="24"/>
                <w:szCs w:val="24"/>
                <w:lang w:val="ru-RU"/>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9230FF">
        <w:trPr>
          <w:trHeight w:hRule="exact" w:val="723"/>
        </w:trPr>
        <w:tc>
          <w:tcPr>
            <w:tcW w:w="9654" w:type="dxa"/>
            <w:gridSpan w:val="4"/>
            <w:shd w:val="clear" w:color="000000" w:fill="FFFFFF"/>
            <w:tcMar>
              <w:left w:w="34" w:type="dxa"/>
              <w:right w:w="34" w:type="dxa"/>
            </w:tcMar>
          </w:tcPr>
          <w:p w:rsidR="009230FF" w:rsidRPr="005D69CC" w:rsidRDefault="005D69CC">
            <w:pPr>
              <w:spacing w:after="0" w:line="240" w:lineRule="auto"/>
              <w:jc w:val="center"/>
              <w:rPr>
                <w:sz w:val="24"/>
                <w:szCs w:val="24"/>
                <w:lang w:val="ru-RU"/>
              </w:rPr>
            </w:pPr>
            <w:r w:rsidRPr="005D69CC">
              <w:rPr>
                <w:rFonts w:ascii="Times New Roman" w:hAnsi="Times New Roman" w:cs="Times New Roman"/>
                <w:color w:val="000000"/>
                <w:sz w:val="24"/>
                <w:szCs w:val="24"/>
                <w:lang w:val="ru-RU"/>
              </w:rPr>
              <w:t>Объем учебной дисциплины – 3 зачетных единиц – 108 академических часов</w:t>
            </w:r>
          </w:p>
          <w:p w:rsidR="009230FF" w:rsidRDefault="005D69CC">
            <w:pPr>
              <w:spacing w:after="0" w:line="240" w:lineRule="auto"/>
              <w:jc w:val="center"/>
              <w:rPr>
                <w:sz w:val="24"/>
                <w:szCs w:val="24"/>
              </w:rPr>
            </w:pPr>
            <w:r>
              <w:rPr>
                <w:rFonts w:ascii="Times New Roman" w:hAnsi="Times New Roman" w:cs="Times New Roman"/>
                <w:color w:val="000000"/>
                <w:sz w:val="24"/>
                <w:szCs w:val="24"/>
              </w:rPr>
              <w:t>Из них:</w:t>
            </w:r>
          </w:p>
        </w:tc>
      </w:tr>
      <w:tr w:rsidR="009230FF">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12</w:t>
            </w:r>
          </w:p>
        </w:tc>
      </w:tr>
      <w:tr w:rsidR="009230FF">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6</w:t>
            </w:r>
          </w:p>
        </w:tc>
      </w:tr>
      <w:tr w:rsidR="009230FF">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0</w:t>
            </w:r>
          </w:p>
        </w:tc>
      </w:tr>
      <w:tr w:rsidR="009230FF">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6</w:t>
            </w:r>
          </w:p>
        </w:tc>
      </w:tr>
      <w:tr w:rsidR="009230FF">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0</w:t>
            </w:r>
          </w:p>
        </w:tc>
      </w:tr>
      <w:tr w:rsidR="009230FF">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85</w:t>
            </w:r>
          </w:p>
        </w:tc>
      </w:tr>
      <w:tr w:rsidR="009230FF">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9</w:t>
            </w:r>
          </w:p>
        </w:tc>
      </w:tr>
      <w:tr w:rsidR="009230FF">
        <w:trPr>
          <w:trHeight w:hRule="exact" w:val="416"/>
        </w:trPr>
        <w:tc>
          <w:tcPr>
            <w:tcW w:w="3970" w:type="dxa"/>
          </w:tcPr>
          <w:p w:rsidR="009230FF" w:rsidRDefault="009230FF"/>
        </w:tc>
        <w:tc>
          <w:tcPr>
            <w:tcW w:w="3828" w:type="dxa"/>
          </w:tcPr>
          <w:p w:rsidR="009230FF" w:rsidRDefault="009230FF"/>
        </w:tc>
        <w:tc>
          <w:tcPr>
            <w:tcW w:w="852" w:type="dxa"/>
          </w:tcPr>
          <w:p w:rsidR="009230FF" w:rsidRDefault="009230FF"/>
        </w:tc>
        <w:tc>
          <w:tcPr>
            <w:tcW w:w="993" w:type="dxa"/>
          </w:tcPr>
          <w:p w:rsidR="009230FF" w:rsidRDefault="009230FF"/>
        </w:tc>
      </w:tr>
      <w:tr w:rsidR="009230FF">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экзамены 2</w:t>
            </w:r>
          </w:p>
        </w:tc>
      </w:tr>
    </w:tbl>
    <w:p w:rsidR="009230FF" w:rsidRDefault="005D69CC">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9230FF">
        <w:trPr>
          <w:trHeight w:hRule="exact" w:val="1666"/>
        </w:trPr>
        <w:tc>
          <w:tcPr>
            <w:tcW w:w="9654" w:type="dxa"/>
            <w:gridSpan w:val="4"/>
            <w:shd w:val="clear" w:color="000000" w:fill="FFFFFF"/>
            <w:tcMar>
              <w:left w:w="34" w:type="dxa"/>
              <w:right w:w="34" w:type="dxa"/>
            </w:tcMar>
          </w:tcPr>
          <w:p w:rsidR="009230FF" w:rsidRPr="005D69CC" w:rsidRDefault="009230FF">
            <w:pPr>
              <w:spacing w:after="0" w:line="240" w:lineRule="auto"/>
              <w:jc w:val="center"/>
              <w:rPr>
                <w:sz w:val="24"/>
                <w:szCs w:val="24"/>
                <w:lang w:val="ru-RU"/>
              </w:rPr>
            </w:pPr>
          </w:p>
          <w:p w:rsidR="009230FF" w:rsidRPr="005D69CC" w:rsidRDefault="005D69CC">
            <w:pPr>
              <w:spacing w:after="0" w:line="240" w:lineRule="auto"/>
              <w:jc w:val="center"/>
              <w:rPr>
                <w:sz w:val="24"/>
                <w:szCs w:val="24"/>
                <w:lang w:val="ru-RU"/>
              </w:rPr>
            </w:pPr>
            <w:r w:rsidRPr="005D69CC">
              <w:rPr>
                <w:rFonts w:ascii="Times New Roman" w:hAnsi="Times New Roman" w:cs="Times New Roman"/>
                <w:b/>
                <w:color w:val="000000"/>
                <w:sz w:val="24"/>
                <w:szCs w:val="24"/>
                <w:lang w:val="ru-RU"/>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9230FF" w:rsidRPr="005D69CC" w:rsidRDefault="009230FF">
            <w:pPr>
              <w:spacing w:after="0" w:line="240" w:lineRule="auto"/>
              <w:jc w:val="center"/>
              <w:rPr>
                <w:sz w:val="24"/>
                <w:szCs w:val="24"/>
                <w:lang w:val="ru-RU"/>
              </w:rPr>
            </w:pPr>
          </w:p>
          <w:p w:rsidR="009230FF" w:rsidRDefault="005D69CC">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9230FF">
        <w:trPr>
          <w:trHeight w:hRule="exact" w:val="416"/>
        </w:trPr>
        <w:tc>
          <w:tcPr>
            <w:tcW w:w="5671" w:type="dxa"/>
          </w:tcPr>
          <w:p w:rsidR="009230FF" w:rsidRDefault="009230FF"/>
        </w:tc>
        <w:tc>
          <w:tcPr>
            <w:tcW w:w="1702" w:type="dxa"/>
          </w:tcPr>
          <w:p w:rsidR="009230FF" w:rsidRDefault="009230FF"/>
        </w:tc>
        <w:tc>
          <w:tcPr>
            <w:tcW w:w="1135" w:type="dxa"/>
          </w:tcPr>
          <w:p w:rsidR="009230FF" w:rsidRDefault="009230FF"/>
        </w:tc>
        <w:tc>
          <w:tcPr>
            <w:tcW w:w="1135" w:type="dxa"/>
          </w:tcPr>
          <w:p w:rsidR="009230FF" w:rsidRDefault="009230FF"/>
        </w:tc>
      </w:tr>
      <w:tr w:rsidR="009230F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30FF" w:rsidRDefault="005D69CC">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30FF" w:rsidRDefault="005D69CC">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30FF" w:rsidRDefault="005D69CC">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30FF" w:rsidRDefault="005D69CC">
            <w:pPr>
              <w:spacing w:after="0" w:line="240" w:lineRule="auto"/>
              <w:jc w:val="center"/>
              <w:rPr>
                <w:sz w:val="24"/>
                <w:szCs w:val="24"/>
              </w:rPr>
            </w:pPr>
            <w:r>
              <w:rPr>
                <w:rFonts w:ascii="Times New Roman" w:hAnsi="Times New Roman" w:cs="Times New Roman"/>
                <w:color w:val="000000"/>
                <w:sz w:val="24"/>
                <w:szCs w:val="24"/>
              </w:rPr>
              <w:t>Часов</w:t>
            </w:r>
          </w:p>
        </w:tc>
      </w:tr>
      <w:tr w:rsidR="009230FF">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230FF" w:rsidRDefault="009230FF"/>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230FF" w:rsidRDefault="009230FF"/>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230FF" w:rsidRDefault="009230FF"/>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230FF" w:rsidRDefault="009230FF"/>
        </w:tc>
      </w:tr>
      <w:tr w:rsidR="009230F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Pr="005D69CC" w:rsidRDefault="005D69CC">
            <w:pPr>
              <w:spacing w:after="0" w:line="240" w:lineRule="auto"/>
              <w:rPr>
                <w:sz w:val="24"/>
                <w:szCs w:val="24"/>
                <w:lang w:val="ru-RU"/>
              </w:rPr>
            </w:pPr>
            <w:r w:rsidRPr="005D69CC">
              <w:rPr>
                <w:rFonts w:ascii="Times New Roman" w:hAnsi="Times New Roman" w:cs="Times New Roman"/>
                <w:color w:val="000000"/>
                <w:sz w:val="24"/>
                <w:szCs w:val="24"/>
                <w:lang w:val="ru-RU"/>
              </w:rPr>
              <w:t>1. Значение курса невропатологии как специальной педагогики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0</w:t>
            </w:r>
          </w:p>
        </w:tc>
      </w:tr>
      <w:tr w:rsidR="009230F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rPr>
                <w:sz w:val="24"/>
                <w:szCs w:val="24"/>
              </w:rPr>
            </w:pPr>
            <w:r>
              <w:rPr>
                <w:rFonts w:ascii="Times New Roman" w:hAnsi="Times New Roman" w:cs="Times New Roman"/>
                <w:color w:val="000000"/>
                <w:sz w:val="24"/>
                <w:szCs w:val="24"/>
              </w:rPr>
              <w:t>2.Эволюция нервной системы. Онтогенез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0</w:t>
            </w:r>
          </w:p>
        </w:tc>
      </w:tr>
      <w:tr w:rsidR="009230FF">
        <w:trPr>
          <w:trHeight w:hRule="exact" w:val="31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Pr="005D69CC" w:rsidRDefault="005D69CC">
            <w:pPr>
              <w:spacing w:after="0" w:line="240" w:lineRule="auto"/>
              <w:rPr>
                <w:sz w:val="24"/>
                <w:szCs w:val="24"/>
                <w:lang w:val="ru-RU"/>
              </w:rPr>
            </w:pPr>
            <w:r w:rsidRPr="005D69CC">
              <w:rPr>
                <w:rFonts w:ascii="Times New Roman" w:hAnsi="Times New Roman" w:cs="Times New Roman"/>
                <w:color w:val="000000"/>
                <w:sz w:val="24"/>
                <w:szCs w:val="24"/>
                <w:lang w:val="ru-RU"/>
              </w:rPr>
              <w:t>3. Строение и функции нервной системы.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0</w:t>
            </w:r>
          </w:p>
        </w:tc>
      </w:tr>
      <w:tr w:rsidR="009230F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Pr="005D69CC" w:rsidRDefault="005D69CC">
            <w:pPr>
              <w:spacing w:after="0" w:line="240" w:lineRule="auto"/>
              <w:rPr>
                <w:sz w:val="24"/>
                <w:szCs w:val="24"/>
                <w:lang w:val="ru-RU"/>
              </w:rPr>
            </w:pPr>
            <w:r w:rsidRPr="005D69CC">
              <w:rPr>
                <w:rFonts w:ascii="Times New Roman" w:hAnsi="Times New Roman" w:cs="Times New Roman"/>
                <w:color w:val="000000"/>
                <w:sz w:val="24"/>
                <w:szCs w:val="24"/>
                <w:lang w:val="ru-RU"/>
              </w:rPr>
              <w:t>4. Проводящие пути головного и спинного мозга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0</w:t>
            </w:r>
          </w:p>
        </w:tc>
      </w:tr>
      <w:tr w:rsidR="009230FF">
        <w:trPr>
          <w:trHeight w:hRule="exact" w:val="31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Pr="005D69CC" w:rsidRDefault="005D69CC">
            <w:pPr>
              <w:spacing w:after="0" w:line="240" w:lineRule="auto"/>
              <w:rPr>
                <w:sz w:val="24"/>
                <w:szCs w:val="24"/>
                <w:lang w:val="ru-RU"/>
              </w:rPr>
            </w:pPr>
            <w:r w:rsidRPr="005D69CC">
              <w:rPr>
                <w:rFonts w:ascii="Times New Roman" w:hAnsi="Times New Roman" w:cs="Times New Roman"/>
                <w:color w:val="000000"/>
                <w:sz w:val="24"/>
                <w:szCs w:val="24"/>
                <w:lang w:val="ru-RU"/>
              </w:rPr>
              <w:t>5. Учение о высшей нервной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2</w:t>
            </w:r>
          </w:p>
        </w:tc>
      </w:tr>
      <w:tr w:rsidR="009230F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Pr="005D69CC" w:rsidRDefault="005D69CC">
            <w:pPr>
              <w:spacing w:after="0" w:line="240" w:lineRule="auto"/>
              <w:rPr>
                <w:sz w:val="24"/>
                <w:szCs w:val="24"/>
                <w:lang w:val="ru-RU"/>
              </w:rPr>
            </w:pPr>
            <w:r w:rsidRPr="005D69CC">
              <w:rPr>
                <w:rFonts w:ascii="Times New Roman" w:hAnsi="Times New Roman" w:cs="Times New Roman"/>
                <w:color w:val="000000"/>
                <w:sz w:val="24"/>
                <w:szCs w:val="24"/>
                <w:lang w:val="ru-RU"/>
              </w:rPr>
              <w:t>6. Общие представления о болезнях нервной системы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2</w:t>
            </w:r>
          </w:p>
        </w:tc>
      </w:tr>
      <w:tr w:rsidR="009230FF">
        <w:trPr>
          <w:trHeight w:hRule="exact" w:val="31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rPr>
                <w:sz w:val="24"/>
                <w:szCs w:val="24"/>
              </w:rPr>
            </w:pPr>
            <w:r>
              <w:rPr>
                <w:rFonts w:ascii="Times New Roman" w:hAnsi="Times New Roman" w:cs="Times New Roman"/>
                <w:color w:val="000000"/>
                <w:sz w:val="24"/>
                <w:szCs w:val="24"/>
              </w:rPr>
              <w:t>7. Основные неврологические синдромы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0</w:t>
            </w:r>
          </w:p>
        </w:tc>
      </w:tr>
      <w:tr w:rsidR="009230F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rPr>
                <w:sz w:val="24"/>
                <w:szCs w:val="24"/>
              </w:rPr>
            </w:pPr>
            <w:r>
              <w:rPr>
                <w:rFonts w:ascii="Times New Roman" w:hAnsi="Times New Roman" w:cs="Times New Roman"/>
                <w:color w:val="000000"/>
                <w:sz w:val="24"/>
                <w:szCs w:val="24"/>
              </w:rPr>
              <w:t>8. Медико-психолого-педагогическое консультирование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2</w:t>
            </w:r>
          </w:p>
        </w:tc>
      </w:tr>
      <w:tr w:rsidR="009230FF">
        <w:trPr>
          <w:trHeight w:hRule="exact" w:val="31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rPr>
                <w:sz w:val="24"/>
                <w:szCs w:val="24"/>
              </w:rPr>
            </w:pPr>
            <w:r>
              <w:rPr>
                <w:rFonts w:ascii="Times New Roman" w:hAnsi="Times New Roman" w:cs="Times New Roman"/>
                <w:color w:val="000000"/>
                <w:sz w:val="24"/>
                <w:szCs w:val="24"/>
              </w:rPr>
              <w:t>1. Введение в невропатологию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0</w:t>
            </w:r>
          </w:p>
        </w:tc>
      </w:tr>
      <w:tr w:rsidR="009230F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rPr>
                <w:sz w:val="24"/>
                <w:szCs w:val="24"/>
              </w:rPr>
            </w:pPr>
            <w:r>
              <w:rPr>
                <w:rFonts w:ascii="Times New Roman" w:hAnsi="Times New Roman" w:cs="Times New Roman"/>
                <w:color w:val="000000"/>
                <w:sz w:val="24"/>
                <w:szCs w:val="24"/>
              </w:rPr>
              <w:t>2.Эволюция нервной системы. Онтогенез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0</w:t>
            </w:r>
          </w:p>
        </w:tc>
      </w:tr>
      <w:tr w:rsidR="009230F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rPr>
                <w:sz w:val="24"/>
                <w:szCs w:val="24"/>
              </w:rPr>
            </w:pPr>
            <w:r>
              <w:rPr>
                <w:rFonts w:ascii="Times New Roman" w:hAnsi="Times New Roman" w:cs="Times New Roman"/>
                <w:color w:val="000000"/>
                <w:sz w:val="24"/>
                <w:szCs w:val="24"/>
              </w:rPr>
              <w:t>3.Чувствительная сфера человека.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0</w:t>
            </w:r>
          </w:p>
        </w:tc>
      </w:tr>
      <w:tr w:rsidR="009230FF">
        <w:trPr>
          <w:trHeight w:hRule="exact" w:val="31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rPr>
                <w:sz w:val="24"/>
                <w:szCs w:val="24"/>
              </w:rPr>
            </w:pPr>
            <w:r>
              <w:rPr>
                <w:rFonts w:ascii="Times New Roman" w:hAnsi="Times New Roman" w:cs="Times New Roman"/>
                <w:color w:val="000000"/>
                <w:sz w:val="24"/>
                <w:szCs w:val="24"/>
              </w:rPr>
              <w:t>4. Двигательная сфера.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0</w:t>
            </w:r>
          </w:p>
        </w:tc>
      </w:tr>
      <w:tr w:rsidR="009230FF">
        <w:trPr>
          <w:trHeight w:hRule="exact" w:val="31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rPr>
                <w:sz w:val="24"/>
                <w:szCs w:val="24"/>
              </w:rPr>
            </w:pPr>
            <w:r>
              <w:rPr>
                <w:rFonts w:ascii="Times New Roman" w:hAnsi="Times New Roman" w:cs="Times New Roman"/>
                <w:color w:val="000000"/>
                <w:sz w:val="24"/>
                <w:szCs w:val="24"/>
              </w:rPr>
              <w:t>5. Высшая нервная деятельность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0</w:t>
            </w:r>
          </w:p>
        </w:tc>
      </w:tr>
      <w:tr w:rsidR="009230FF">
        <w:trPr>
          <w:trHeight w:hRule="exact" w:val="31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rPr>
                <w:sz w:val="24"/>
                <w:szCs w:val="24"/>
              </w:rPr>
            </w:pPr>
            <w:r>
              <w:rPr>
                <w:rFonts w:ascii="Times New Roman" w:hAnsi="Times New Roman" w:cs="Times New Roman"/>
                <w:color w:val="000000"/>
                <w:sz w:val="24"/>
                <w:szCs w:val="24"/>
              </w:rPr>
              <w:t>6. Экстрапирамидные расстройства.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2</w:t>
            </w:r>
          </w:p>
        </w:tc>
      </w:tr>
      <w:tr w:rsidR="009230FF">
        <w:trPr>
          <w:trHeight w:hRule="exact" w:val="31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rPr>
                <w:sz w:val="24"/>
                <w:szCs w:val="24"/>
              </w:rPr>
            </w:pPr>
            <w:r>
              <w:rPr>
                <w:rFonts w:ascii="Times New Roman" w:hAnsi="Times New Roman" w:cs="Times New Roman"/>
                <w:color w:val="000000"/>
                <w:sz w:val="24"/>
                <w:szCs w:val="24"/>
              </w:rPr>
              <w:t>7. Основные черепные нервы.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2</w:t>
            </w:r>
          </w:p>
        </w:tc>
      </w:tr>
      <w:tr w:rsidR="009230FF">
        <w:trPr>
          <w:trHeight w:hRule="exact" w:val="31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rPr>
                <w:sz w:val="24"/>
                <w:szCs w:val="24"/>
              </w:rPr>
            </w:pPr>
            <w:r>
              <w:rPr>
                <w:rFonts w:ascii="Times New Roman" w:hAnsi="Times New Roman" w:cs="Times New Roman"/>
                <w:color w:val="000000"/>
                <w:sz w:val="24"/>
                <w:szCs w:val="24"/>
              </w:rPr>
              <w:t>8. Исследование головного мозга.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2</w:t>
            </w:r>
          </w:p>
        </w:tc>
      </w:tr>
      <w:tr w:rsidR="009230F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9230F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85</w:t>
            </w:r>
          </w:p>
        </w:tc>
      </w:tr>
      <w:tr w:rsidR="009230F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9230F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9</w:t>
            </w:r>
          </w:p>
        </w:tc>
      </w:tr>
      <w:tr w:rsidR="009230F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rPr>
                <w:sz w:val="24"/>
                <w:szCs w:val="24"/>
              </w:rPr>
            </w:pPr>
            <w:r>
              <w:rPr>
                <w:rFonts w:ascii="Times New Roman" w:hAnsi="Times New Roman" w:cs="Times New Roman"/>
                <w:color w:val="000000"/>
                <w:sz w:val="24"/>
                <w:szCs w:val="24"/>
              </w:rPr>
              <w:t>Индивидуальная консультация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2</w:t>
            </w:r>
          </w:p>
        </w:tc>
      </w:tr>
      <w:tr w:rsidR="009230FF">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9230FF"/>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9230FF"/>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108</w:t>
            </w:r>
          </w:p>
        </w:tc>
      </w:tr>
      <w:tr w:rsidR="009230FF" w:rsidRPr="00523148">
        <w:trPr>
          <w:trHeight w:hRule="exact" w:val="5289"/>
        </w:trPr>
        <w:tc>
          <w:tcPr>
            <w:tcW w:w="9654" w:type="dxa"/>
            <w:gridSpan w:val="4"/>
            <w:shd w:val="clear" w:color="000000" w:fill="FFFFFF"/>
            <w:tcMar>
              <w:left w:w="34" w:type="dxa"/>
              <w:right w:w="34" w:type="dxa"/>
            </w:tcMar>
          </w:tcPr>
          <w:p w:rsidR="009230FF" w:rsidRPr="005D69CC" w:rsidRDefault="009230FF">
            <w:pPr>
              <w:spacing w:after="0" w:line="240" w:lineRule="auto"/>
              <w:jc w:val="both"/>
              <w:rPr>
                <w:sz w:val="20"/>
                <w:szCs w:val="20"/>
                <w:lang w:val="ru-RU"/>
              </w:rPr>
            </w:pPr>
          </w:p>
          <w:p w:rsidR="009230FF" w:rsidRPr="005D69CC" w:rsidRDefault="005D69CC">
            <w:pPr>
              <w:spacing w:after="0" w:line="240" w:lineRule="auto"/>
              <w:jc w:val="both"/>
              <w:rPr>
                <w:sz w:val="20"/>
                <w:szCs w:val="20"/>
                <w:lang w:val="ru-RU"/>
              </w:rPr>
            </w:pPr>
            <w:r w:rsidRPr="005D69CC">
              <w:rPr>
                <w:rFonts w:ascii="Times New Roman" w:hAnsi="Times New Roman" w:cs="Times New Roman"/>
                <w:color w:val="000000"/>
                <w:sz w:val="20"/>
                <w:szCs w:val="20"/>
                <w:lang w:val="ru-RU"/>
              </w:rPr>
              <w:t>* Примечания:</w:t>
            </w:r>
          </w:p>
          <w:p w:rsidR="009230FF" w:rsidRPr="005D69CC" w:rsidRDefault="005D69CC">
            <w:pPr>
              <w:spacing w:after="0" w:line="240" w:lineRule="auto"/>
              <w:jc w:val="both"/>
              <w:rPr>
                <w:sz w:val="20"/>
                <w:szCs w:val="20"/>
                <w:lang w:val="ru-RU"/>
              </w:rPr>
            </w:pPr>
            <w:r w:rsidRPr="005D69CC">
              <w:rPr>
                <w:rFonts w:ascii="Times New Roman" w:hAnsi="Times New Roman" w:cs="Times New Roman"/>
                <w:color w:val="000000"/>
                <w:sz w:val="20"/>
                <w:szCs w:val="20"/>
                <w:lang w:val="ru-RU"/>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9230FF" w:rsidRPr="005D69CC" w:rsidRDefault="005D69CC">
            <w:pPr>
              <w:spacing w:after="0" w:line="240" w:lineRule="auto"/>
              <w:jc w:val="both"/>
              <w:rPr>
                <w:sz w:val="20"/>
                <w:szCs w:val="20"/>
                <w:lang w:val="ru-RU"/>
              </w:rPr>
            </w:pPr>
            <w:r w:rsidRPr="005D69CC">
              <w:rPr>
                <w:rFonts w:ascii="Times New Roman" w:hAnsi="Times New Roman" w:cs="Times New Roman"/>
                <w:color w:val="000000"/>
                <w:sz w:val="20"/>
                <w:szCs w:val="20"/>
                <w:lang w:val="ru-RU"/>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w:t>
            </w:r>
          </w:p>
        </w:tc>
      </w:tr>
    </w:tbl>
    <w:p w:rsidR="009230FF" w:rsidRPr="005D69CC" w:rsidRDefault="005D69CC">
      <w:pPr>
        <w:rPr>
          <w:sz w:val="0"/>
          <w:szCs w:val="0"/>
          <w:lang w:val="ru-RU"/>
        </w:rPr>
      </w:pPr>
      <w:r w:rsidRPr="005D69CC">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9230FF" w:rsidRPr="00523148">
        <w:trPr>
          <w:trHeight w:hRule="exact" w:val="12635"/>
        </w:trPr>
        <w:tc>
          <w:tcPr>
            <w:tcW w:w="9654" w:type="dxa"/>
            <w:shd w:val="clear" w:color="000000" w:fill="FFFFFF"/>
            <w:tcMar>
              <w:left w:w="34" w:type="dxa"/>
              <w:right w:w="34" w:type="dxa"/>
            </w:tcMar>
          </w:tcPr>
          <w:p w:rsidR="009230FF" w:rsidRPr="005D69CC" w:rsidRDefault="005D69CC">
            <w:pPr>
              <w:spacing w:after="0" w:line="240" w:lineRule="auto"/>
              <w:jc w:val="both"/>
              <w:rPr>
                <w:sz w:val="20"/>
                <w:szCs w:val="20"/>
                <w:lang w:val="ru-RU"/>
              </w:rPr>
            </w:pPr>
            <w:r w:rsidRPr="005D69CC">
              <w:rPr>
                <w:rFonts w:ascii="Times New Roman" w:hAnsi="Times New Roman" w:cs="Times New Roman"/>
                <w:color w:val="000000"/>
                <w:sz w:val="20"/>
                <w:szCs w:val="20"/>
                <w:lang w:val="ru-RU"/>
              </w:rPr>
              <w:lastRenderedPageBreak/>
              <w:t>локальным нормативным актом образовательной организации).</w:t>
            </w:r>
          </w:p>
          <w:p w:rsidR="009230FF" w:rsidRPr="005D69CC" w:rsidRDefault="005D69CC">
            <w:pPr>
              <w:spacing w:after="0" w:line="240" w:lineRule="auto"/>
              <w:jc w:val="both"/>
              <w:rPr>
                <w:sz w:val="20"/>
                <w:szCs w:val="20"/>
                <w:lang w:val="ru-RU"/>
              </w:rPr>
            </w:pPr>
            <w:r w:rsidRPr="005D69CC">
              <w:rPr>
                <w:rFonts w:ascii="Times New Roman" w:hAnsi="Times New Roman" w:cs="Times New Roman"/>
                <w:color w:val="000000"/>
                <w:sz w:val="20"/>
                <w:szCs w:val="20"/>
                <w:lang w:val="ru-RU"/>
              </w:rPr>
              <w:t>б) Для обучающихся с ограниченными возможностями здоровья и инвалидов:</w:t>
            </w:r>
          </w:p>
          <w:p w:rsidR="009230FF" w:rsidRPr="005D69CC" w:rsidRDefault="005D69CC">
            <w:pPr>
              <w:spacing w:after="0" w:line="240" w:lineRule="auto"/>
              <w:jc w:val="both"/>
              <w:rPr>
                <w:sz w:val="20"/>
                <w:szCs w:val="20"/>
                <w:lang w:val="ru-RU"/>
              </w:rPr>
            </w:pPr>
            <w:r w:rsidRPr="005D69CC">
              <w:rPr>
                <w:rFonts w:ascii="Times New Roman" w:hAnsi="Times New Roman" w:cs="Times New Roman"/>
                <w:color w:val="000000"/>
                <w:sz w:val="20"/>
                <w:szCs w:val="20"/>
                <w:lang w:val="ru-RU"/>
              </w:rPr>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w:t>
            </w:r>
            <w:r>
              <w:rPr>
                <w:rFonts w:ascii="Times New Roman" w:hAnsi="Times New Roman" w:cs="Times New Roman"/>
                <w:color w:val="000000"/>
                <w:sz w:val="20"/>
                <w:szCs w:val="20"/>
              </w:rPr>
              <w:t>III</w:t>
            </w:r>
            <w:r w:rsidRPr="005D69CC">
              <w:rPr>
                <w:rFonts w:ascii="Times New Roman" w:hAnsi="Times New Roman" w:cs="Times New Roman"/>
                <w:color w:val="000000"/>
                <w:sz w:val="20"/>
                <w:szCs w:val="20"/>
                <w:lang w:val="ru-RU"/>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9230FF" w:rsidRPr="005D69CC" w:rsidRDefault="005D69CC">
            <w:pPr>
              <w:spacing w:after="0" w:line="240" w:lineRule="auto"/>
              <w:jc w:val="both"/>
              <w:rPr>
                <w:sz w:val="20"/>
                <w:szCs w:val="20"/>
                <w:lang w:val="ru-RU"/>
              </w:rPr>
            </w:pPr>
            <w:r w:rsidRPr="005D69CC">
              <w:rPr>
                <w:rFonts w:ascii="Times New Roman" w:hAnsi="Times New Roman" w:cs="Times New Roman"/>
                <w:color w:val="000000"/>
                <w:sz w:val="20"/>
                <w:szCs w:val="20"/>
                <w:lang w:val="ru-RU"/>
              </w:rPr>
              <w:t xml:space="preserve">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w:t>
            </w:r>
            <w:r>
              <w:rPr>
                <w:rFonts w:ascii="Times New Roman" w:hAnsi="Times New Roman" w:cs="Times New Roman"/>
                <w:color w:val="000000"/>
                <w:sz w:val="20"/>
                <w:szCs w:val="20"/>
              </w:rPr>
              <w:t xml:space="preserve">Федерацию </w:t>
            </w:r>
            <w:r w:rsidRPr="005D69CC">
              <w:rPr>
                <w:rFonts w:ascii="Times New Roman" w:hAnsi="Times New Roman" w:cs="Times New Roman"/>
                <w:color w:val="000000"/>
                <w:sz w:val="20"/>
                <w:szCs w:val="20"/>
                <w:lang w:val="ru-RU"/>
              </w:rPr>
              <w:t>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9230FF" w:rsidRPr="00523148" w:rsidRDefault="005D69CC">
            <w:pPr>
              <w:spacing w:after="0" w:line="240" w:lineRule="auto"/>
              <w:jc w:val="both"/>
              <w:rPr>
                <w:sz w:val="20"/>
                <w:szCs w:val="20"/>
                <w:lang w:val="ru-RU"/>
              </w:rPr>
            </w:pPr>
            <w:r w:rsidRPr="005D69CC">
              <w:rPr>
                <w:rFonts w:ascii="Times New Roman" w:hAnsi="Times New Roman" w:cs="Times New Roman"/>
                <w:color w:val="000000"/>
                <w:sz w:val="20"/>
                <w:szCs w:val="20"/>
                <w:lang w:val="ru-RU"/>
              </w:rPr>
              <w:t xml:space="preserve">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w:t>
            </w:r>
            <w:r>
              <w:rPr>
                <w:rFonts w:ascii="Times New Roman" w:hAnsi="Times New Roman" w:cs="Times New Roman"/>
                <w:color w:val="000000"/>
                <w:sz w:val="20"/>
                <w:szCs w:val="20"/>
              </w:rPr>
              <w:t xml:space="preserve">Федерацию </w:t>
            </w:r>
            <w:r w:rsidRPr="005D69CC">
              <w:rPr>
                <w:rFonts w:ascii="Times New Roman" w:hAnsi="Times New Roman" w:cs="Times New Roman"/>
                <w:color w:val="000000"/>
                <w:sz w:val="20"/>
                <w:szCs w:val="20"/>
                <w:lang w:val="ru-RU"/>
              </w:rPr>
              <w:t xml:space="preserve">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w:t>
            </w:r>
            <w:r w:rsidRPr="00523148">
              <w:rPr>
                <w:rFonts w:ascii="Times New Roman" w:hAnsi="Times New Roman" w:cs="Times New Roman"/>
                <w:color w:val="000000"/>
                <w:sz w:val="20"/>
                <w:szCs w:val="20"/>
                <w:lang w:val="ru-RU"/>
              </w:rPr>
              <w:t>Академии, принятому на основании заявления обуча-ющегося).</w:t>
            </w:r>
          </w:p>
          <w:p w:rsidR="009230FF" w:rsidRPr="005D69CC" w:rsidRDefault="005D69CC">
            <w:pPr>
              <w:spacing w:after="0" w:line="240" w:lineRule="auto"/>
              <w:jc w:val="both"/>
              <w:rPr>
                <w:sz w:val="20"/>
                <w:szCs w:val="20"/>
                <w:lang w:val="ru-RU"/>
              </w:rPr>
            </w:pPr>
            <w:r w:rsidRPr="005D69CC">
              <w:rPr>
                <w:rFonts w:ascii="Times New Roman" w:hAnsi="Times New Roman" w:cs="Times New Roman"/>
                <w:color w:val="000000"/>
                <w:sz w:val="20"/>
                <w:szCs w:val="20"/>
                <w:lang w:val="ru-RU"/>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9230FF" w:rsidRPr="005D69CC" w:rsidRDefault="005D69CC">
            <w:pPr>
              <w:spacing w:after="0" w:line="240" w:lineRule="auto"/>
              <w:jc w:val="both"/>
              <w:rPr>
                <w:sz w:val="20"/>
                <w:szCs w:val="20"/>
                <w:lang w:val="ru-RU"/>
              </w:rPr>
            </w:pPr>
            <w:r w:rsidRPr="005D69CC">
              <w:rPr>
                <w:rFonts w:ascii="Times New Roman" w:hAnsi="Times New Roman" w:cs="Times New Roman"/>
                <w:color w:val="000000"/>
                <w:sz w:val="20"/>
                <w:szCs w:val="20"/>
                <w:lang w:val="ru-RU"/>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9230FF">
        <w:trPr>
          <w:trHeight w:hRule="exact" w:val="585"/>
        </w:trPr>
        <w:tc>
          <w:tcPr>
            <w:tcW w:w="9654" w:type="dxa"/>
            <w:shd w:val="clear" w:color="000000" w:fill="FFFFFF"/>
            <w:tcMar>
              <w:left w:w="34" w:type="dxa"/>
              <w:right w:w="34" w:type="dxa"/>
            </w:tcMar>
          </w:tcPr>
          <w:p w:rsidR="009230FF" w:rsidRPr="005D69CC" w:rsidRDefault="009230FF">
            <w:pPr>
              <w:spacing w:after="0" w:line="240" w:lineRule="auto"/>
              <w:rPr>
                <w:sz w:val="24"/>
                <w:szCs w:val="24"/>
                <w:lang w:val="ru-RU"/>
              </w:rPr>
            </w:pPr>
          </w:p>
          <w:p w:rsidR="009230FF" w:rsidRDefault="005D69CC">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9230FF">
        <w:trPr>
          <w:trHeight w:hRule="exact" w:val="304"/>
        </w:trPr>
        <w:tc>
          <w:tcPr>
            <w:tcW w:w="9654" w:type="dxa"/>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9230FF" w:rsidRPr="00523148">
        <w:trPr>
          <w:trHeight w:hRule="exact" w:val="287"/>
        </w:trPr>
        <w:tc>
          <w:tcPr>
            <w:tcW w:w="9654" w:type="dxa"/>
            <w:shd w:val="clear" w:color="000000" w:fill="FFFFFF"/>
            <w:tcMar>
              <w:left w:w="34" w:type="dxa"/>
              <w:right w:w="34" w:type="dxa"/>
            </w:tcMar>
          </w:tcPr>
          <w:p w:rsidR="009230FF" w:rsidRPr="005D69CC" w:rsidRDefault="005D69CC">
            <w:pPr>
              <w:spacing w:after="0" w:line="240" w:lineRule="auto"/>
              <w:jc w:val="center"/>
              <w:rPr>
                <w:sz w:val="24"/>
                <w:szCs w:val="24"/>
                <w:lang w:val="ru-RU"/>
              </w:rPr>
            </w:pPr>
            <w:r w:rsidRPr="005D69CC">
              <w:rPr>
                <w:rFonts w:ascii="Times New Roman" w:hAnsi="Times New Roman" w:cs="Times New Roman"/>
                <w:b/>
                <w:color w:val="000000"/>
                <w:sz w:val="24"/>
                <w:szCs w:val="24"/>
                <w:lang w:val="ru-RU"/>
              </w:rPr>
              <w:t>1. Значение курса невропатологии как специальной педагогики</w:t>
            </w:r>
          </w:p>
        </w:tc>
      </w:tr>
      <w:tr w:rsidR="009230FF">
        <w:trPr>
          <w:trHeight w:hRule="exact" w:val="1096"/>
        </w:trPr>
        <w:tc>
          <w:tcPr>
            <w:tcW w:w="9654" w:type="dxa"/>
            <w:shd w:val="clear" w:color="000000" w:fill="FFFFFF"/>
            <w:tcMar>
              <w:left w:w="34" w:type="dxa"/>
              <w:right w:w="34" w:type="dxa"/>
            </w:tcMar>
          </w:tcPr>
          <w:p w:rsidR="009230FF" w:rsidRDefault="005D69CC">
            <w:pPr>
              <w:spacing w:after="0" w:line="240" w:lineRule="auto"/>
              <w:jc w:val="both"/>
              <w:rPr>
                <w:sz w:val="24"/>
                <w:szCs w:val="24"/>
              </w:rPr>
            </w:pPr>
            <w:r w:rsidRPr="005D69CC">
              <w:rPr>
                <w:rFonts w:ascii="Times New Roman" w:hAnsi="Times New Roman" w:cs="Times New Roman"/>
                <w:color w:val="000000"/>
                <w:sz w:val="24"/>
                <w:szCs w:val="24"/>
                <w:lang w:val="ru-RU"/>
              </w:rPr>
              <w:t xml:space="preserve">Значение курса невропатологии для специальной педагогики. Невропатология как наука. Исторические сведения формирования невропатологии. Медико - биологические истоки отечественной невропатологии. Предмет, задачи невропатологии. Методы исследования. </w:t>
            </w:r>
            <w:r>
              <w:rPr>
                <w:rFonts w:ascii="Times New Roman" w:hAnsi="Times New Roman" w:cs="Times New Roman"/>
                <w:color w:val="000000"/>
                <w:sz w:val="24"/>
                <w:szCs w:val="24"/>
              </w:rPr>
              <w:t>Невропатология и специальная педагогика.</w:t>
            </w:r>
          </w:p>
        </w:tc>
      </w:tr>
      <w:tr w:rsidR="009230FF">
        <w:trPr>
          <w:trHeight w:hRule="exact" w:val="304"/>
        </w:trPr>
        <w:tc>
          <w:tcPr>
            <w:tcW w:w="9654" w:type="dxa"/>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b/>
                <w:color w:val="000000"/>
                <w:sz w:val="24"/>
                <w:szCs w:val="24"/>
              </w:rPr>
              <w:t>2.Эволюция нервной системы. Онтогенез</w:t>
            </w:r>
          </w:p>
        </w:tc>
      </w:tr>
    </w:tbl>
    <w:p w:rsidR="009230FF" w:rsidRDefault="005D69C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230FF">
        <w:trPr>
          <w:trHeight w:hRule="exact" w:val="1096"/>
        </w:trPr>
        <w:tc>
          <w:tcPr>
            <w:tcW w:w="9654" w:type="dxa"/>
            <w:shd w:val="clear" w:color="000000" w:fill="FFFFFF"/>
            <w:tcMar>
              <w:left w:w="34" w:type="dxa"/>
              <w:right w:w="34" w:type="dxa"/>
            </w:tcMar>
          </w:tcPr>
          <w:p w:rsidR="009230FF" w:rsidRDefault="005D69CC">
            <w:pPr>
              <w:spacing w:after="0" w:line="240" w:lineRule="auto"/>
              <w:jc w:val="both"/>
              <w:rPr>
                <w:sz w:val="24"/>
                <w:szCs w:val="24"/>
              </w:rPr>
            </w:pPr>
            <w:r w:rsidRPr="005D69CC">
              <w:rPr>
                <w:rFonts w:ascii="Times New Roman" w:hAnsi="Times New Roman" w:cs="Times New Roman"/>
                <w:color w:val="000000"/>
                <w:sz w:val="24"/>
                <w:szCs w:val="24"/>
                <w:lang w:val="ru-RU"/>
              </w:rPr>
              <w:lastRenderedPageBreak/>
              <w:t xml:space="preserve">Эволюция нервной системы. Онтогенез. Развитие нервной системы человека. Возрастная эволюция мозга. Развитие сенсомоторных функций у человека. Развитие сенсорных функций. Формирование функциональных систем. Понятие с системогенезе и гетерохронии. Функциональная асимметрия. </w:t>
            </w:r>
            <w:r>
              <w:rPr>
                <w:rFonts w:ascii="Times New Roman" w:hAnsi="Times New Roman" w:cs="Times New Roman"/>
                <w:color w:val="000000"/>
                <w:sz w:val="24"/>
                <w:szCs w:val="24"/>
              </w:rPr>
              <w:t>Формирование функциональных систем.</w:t>
            </w:r>
          </w:p>
        </w:tc>
      </w:tr>
      <w:tr w:rsidR="009230FF" w:rsidRPr="00523148">
        <w:trPr>
          <w:trHeight w:hRule="exact" w:val="314"/>
        </w:trPr>
        <w:tc>
          <w:tcPr>
            <w:tcW w:w="9654" w:type="dxa"/>
            <w:shd w:val="clear" w:color="000000" w:fill="FFFFFF"/>
            <w:tcMar>
              <w:left w:w="34" w:type="dxa"/>
              <w:right w:w="34" w:type="dxa"/>
            </w:tcMar>
          </w:tcPr>
          <w:p w:rsidR="009230FF" w:rsidRPr="005D69CC" w:rsidRDefault="005D69CC">
            <w:pPr>
              <w:spacing w:after="0" w:line="240" w:lineRule="auto"/>
              <w:jc w:val="center"/>
              <w:rPr>
                <w:sz w:val="24"/>
                <w:szCs w:val="24"/>
                <w:lang w:val="ru-RU"/>
              </w:rPr>
            </w:pPr>
            <w:r w:rsidRPr="005D69CC">
              <w:rPr>
                <w:rFonts w:ascii="Times New Roman" w:hAnsi="Times New Roman" w:cs="Times New Roman"/>
                <w:b/>
                <w:color w:val="000000"/>
                <w:sz w:val="24"/>
                <w:szCs w:val="24"/>
                <w:lang w:val="ru-RU"/>
              </w:rPr>
              <w:t>3. Строение и функции нервной системы.</w:t>
            </w:r>
          </w:p>
        </w:tc>
      </w:tr>
      <w:tr w:rsidR="009230FF">
        <w:trPr>
          <w:trHeight w:hRule="exact" w:val="2448"/>
        </w:trPr>
        <w:tc>
          <w:tcPr>
            <w:tcW w:w="9654" w:type="dxa"/>
            <w:shd w:val="clear" w:color="000000" w:fill="FFFFFF"/>
            <w:tcMar>
              <w:left w:w="34" w:type="dxa"/>
              <w:right w:w="34" w:type="dxa"/>
            </w:tcMar>
          </w:tcPr>
          <w:p w:rsidR="009230FF" w:rsidRDefault="005D69CC">
            <w:pPr>
              <w:spacing w:after="0" w:line="240" w:lineRule="auto"/>
              <w:jc w:val="both"/>
              <w:rPr>
                <w:sz w:val="24"/>
                <w:szCs w:val="24"/>
              </w:rPr>
            </w:pPr>
            <w:r w:rsidRPr="005D69CC">
              <w:rPr>
                <w:rFonts w:ascii="Times New Roman" w:hAnsi="Times New Roman" w:cs="Times New Roman"/>
                <w:color w:val="000000"/>
                <w:sz w:val="24"/>
                <w:szCs w:val="24"/>
                <w:lang w:val="ru-RU"/>
              </w:rPr>
              <w:t xml:space="preserve">Строение и функции нервной системы. Головной и спинной мозг. Особенности строения чувствительной и двигательной нервной клетки. Синапс, различные виды соединения нервной клетки. Строение и функции головного мозга. Цитоархитектоника коры головного мозга. Подкорковые образования (стрио – паллидарная система), их значение. Межуточный мозг. Средний мозг. Задний мозг (варолиев мост, продолговатый мозг, мозжечок), особенности строения и значение. Ретикулярная формация, особенности строения, расположение, значение. Локализация функций в коре головного мозга. Строение и функции спинного мозга. Двигательные и чувствительные нервные корешки. </w:t>
            </w:r>
            <w:r>
              <w:rPr>
                <w:rFonts w:ascii="Times New Roman" w:hAnsi="Times New Roman" w:cs="Times New Roman"/>
                <w:color w:val="000000"/>
                <w:sz w:val="24"/>
                <w:szCs w:val="24"/>
              </w:rPr>
              <w:t>Серое и белое вещество спинного мозга, функции.</w:t>
            </w:r>
          </w:p>
        </w:tc>
      </w:tr>
      <w:tr w:rsidR="009230FF" w:rsidRPr="00523148">
        <w:trPr>
          <w:trHeight w:hRule="exact" w:val="314"/>
        </w:trPr>
        <w:tc>
          <w:tcPr>
            <w:tcW w:w="9654" w:type="dxa"/>
            <w:shd w:val="clear" w:color="000000" w:fill="FFFFFF"/>
            <w:tcMar>
              <w:left w:w="34" w:type="dxa"/>
              <w:right w:w="34" w:type="dxa"/>
            </w:tcMar>
          </w:tcPr>
          <w:p w:rsidR="009230FF" w:rsidRPr="005D69CC" w:rsidRDefault="005D69CC">
            <w:pPr>
              <w:spacing w:after="0" w:line="240" w:lineRule="auto"/>
              <w:jc w:val="center"/>
              <w:rPr>
                <w:sz w:val="24"/>
                <w:szCs w:val="24"/>
                <w:lang w:val="ru-RU"/>
              </w:rPr>
            </w:pPr>
            <w:r w:rsidRPr="005D69CC">
              <w:rPr>
                <w:rFonts w:ascii="Times New Roman" w:hAnsi="Times New Roman" w:cs="Times New Roman"/>
                <w:b/>
                <w:color w:val="000000"/>
                <w:sz w:val="24"/>
                <w:szCs w:val="24"/>
                <w:lang w:val="ru-RU"/>
              </w:rPr>
              <w:t>4. Проводящие пути головного и спинного мозга</w:t>
            </w:r>
          </w:p>
        </w:tc>
      </w:tr>
      <w:tr w:rsidR="009230FF">
        <w:trPr>
          <w:trHeight w:hRule="exact" w:val="1366"/>
        </w:trPr>
        <w:tc>
          <w:tcPr>
            <w:tcW w:w="9654" w:type="dxa"/>
            <w:shd w:val="clear" w:color="000000" w:fill="FFFFFF"/>
            <w:tcMar>
              <w:left w:w="34" w:type="dxa"/>
              <w:right w:w="34" w:type="dxa"/>
            </w:tcMar>
          </w:tcPr>
          <w:p w:rsidR="009230FF" w:rsidRDefault="005D69CC">
            <w:pPr>
              <w:spacing w:after="0" w:line="240" w:lineRule="auto"/>
              <w:jc w:val="both"/>
              <w:rPr>
                <w:sz w:val="24"/>
                <w:szCs w:val="24"/>
              </w:rPr>
            </w:pPr>
            <w:r w:rsidRPr="005D69CC">
              <w:rPr>
                <w:rFonts w:ascii="Times New Roman" w:hAnsi="Times New Roman" w:cs="Times New Roman"/>
                <w:color w:val="000000"/>
                <w:sz w:val="24"/>
                <w:szCs w:val="24"/>
                <w:lang w:val="ru-RU"/>
              </w:rPr>
              <w:t xml:space="preserve">Проводящие пути головного и спинного мозга. Проводящие пути головного и спинного мозга, их строение и значение. Три вида проводника, осуществляющих передачу импульса: проекционные, комиссуральные, ассоциативные. Центробежные пути (пирамидный путь). </w:t>
            </w:r>
            <w:r>
              <w:rPr>
                <w:rFonts w:ascii="Times New Roman" w:hAnsi="Times New Roman" w:cs="Times New Roman"/>
                <w:color w:val="000000"/>
                <w:sz w:val="24"/>
                <w:szCs w:val="24"/>
              </w:rPr>
              <w:t>Центростремительные пути: поверхностной кожной чувствительности, глубокой чувствительности, мозжечковые проводники.</w:t>
            </w:r>
          </w:p>
        </w:tc>
      </w:tr>
      <w:tr w:rsidR="009230FF" w:rsidRPr="00523148">
        <w:trPr>
          <w:trHeight w:hRule="exact" w:val="314"/>
        </w:trPr>
        <w:tc>
          <w:tcPr>
            <w:tcW w:w="9654" w:type="dxa"/>
            <w:shd w:val="clear" w:color="000000" w:fill="FFFFFF"/>
            <w:tcMar>
              <w:left w:w="34" w:type="dxa"/>
              <w:right w:w="34" w:type="dxa"/>
            </w:tcMar>
          </w:tcPr>
          <w:p w:rsidR="009230FF" w:rsidRPr="005D69CC" w:rsidRDefault="005D69CC">
            <w:pPr>
              <w:spacing w:after="0" w:line="240" w:lineRule="auto"/>
              <w:jc w:val="center"/>
              <w:rPr>
                <w:sz w:val="24"/>
                <w:szCs w:val="24"/>
                <w:lang w:val="ru-RU"/>
              </w:rPr>
            </w:pPr>
            <w:r w:rsidRPr="005D69CC">
              <w:rPr>
                <w:rFonts w:ascii="Times New Roman" w:hAnsi="Times New Roman" w:cs="Times New Roman"/>
                <w:b/>
                <w:color w:val="000000"/>
                <w:sz w:val="24"/>
                <w:szCs w:val="24"/>
                <w:lang w:val="ru-RU"/>
              </w:rPr>
              <w:t>5. Учение о высшей нервной деятельности</w:t>
            </w:r>
          </w:p>
        </w:tc>
      </w:tr>
      <w:tr w:rsidR="009230FF">
        <w:trPr>
          <w:trHeight w:hRule="exact" w:val="1637"/>
        </w:trPr>
        <w:tc>
          <w:tcPr>
            <w:tcW w:w="9654" w:type="dxa"/>
            <w:shd w:val="clear" w:color="000000" w:fill="FFFFFF"/>
            <w:tcMar>
              <w:left w:w="34" w:type="dxa"/>
              <w:right w:w="34" w:type="dxa"/>
            </w:tcMar>
          </w:tcPr>
          <w:p w:rsidR="009230FF" w:rsidRDefault="005D69CC">
            <w:pPr>
              <w:spacing w:after="0" w:line="240" w:lineRule="auto"/>
              <w:jc w:val="both"/>
              <w:rPr>
                <w:sz w:val="24"/>
                <w:szCs w:val="24"/>
              </w:rPr>
            </w:pPr>
            <w:r w:rsidRPr="005D69CC">
              <w:rPr>
                <w:rFonts w:ascii="Times New Roman" w:hAnsi="Times New Roman" w:cs="Times New Roman"/>
                <w:color w:val="000000"/>
                <w:sz w:val="24"/>
                <w:szCs w:val="24"/>
                <w:lang w:val="ru-RU"/>
              </w:rPr>
              <w:t xml:space="preserve">Учение о высшей нервной деятельности. Безусловные и условные рефлексы. Возбуждение и торможение нервных процессов. Иррадиация, индукция нервных процессов. Принцип доминанты по Ухтомскому. Анализаторы. Динамический стереотип. 1 и 2 - я сигнальные системы и их значение. Динамическая локализация функций в коре больших полушарий. </w:t>
            </w:r>
            <w:r>
              <w:rPr>
                <w:rFonts w:ascii="Times New Roman" w:hAnsi="Times New Roman" w:cs="Times New Roman"/>
                <w:color w:val="000000"/>
                <w:sz w:val="24"/>
                <w:szCs w:val="24"/>
              </w:rPr>
              <w:t>Три блока функционирования нервной системы. Типы высшей нервной деятельности.</w:t>
            </w:r>
          </w:p>
        </w:tc>
      </w:tr>
      <w:tr w:rsidR="009230FF" w:rsidRPr="00523148">
        <w:trPr>
          <w:trHeight w:hRule="exact" w:val="314"/>
        </w:trPr>
        <w:tc>
          <w:tcPr>
            <w:tcW w:w="9654" w:type="dxa"/>
            <w:shd w:val="clear" w:color="000000" w:fill="FFFFFF"/>
            <w:tcMar>
              <w:left w:w="34" w:type="dxa"/>
              <w:right w:w="34" w:type="dxa"/>
            </w:tcMar>
          </w:tcPr>
          <w:p w:rsidR="009230FF" w:rsidRPr="005D69CC" w:rsidRDefault="005D69CC">
            <w:pPr>
              <w:spacing w:after="0" w:line="240" w:lineRule="auto"/>
              <w:jc w:val="center"/>
              <w:rPr>
                <w:sz w:val="24"/>
                <w:szCs w:val="24"/>
                <w:lang w:val="ru-RU"/>
              </w:rPr>
            </w:pPr>
            <w:r w:rsidRPr="005D69CC">
              <w:rPr>
                <w:rFonts w:ascii="Times New Roman" w:hAnsi="Times New Roman" w:cs="Times New Roman"/>
                <w:b/>
                <w:color w:val="000000"/>
                <w:sz w:val="24"/>
                <w:szCs w:val="24"/>
                <w:lang w:val="ru-RU"/>
              </w:rPr>
              <w:t>6. Общие представления о болезнях нервной системы</w:t>
            </w:r>
          </w:p>
        </w:tc>
      </w:tr>
      <w:tr w:rsidR="009230FF" w:rsidRPr="00523148">
        <w:trPr>
          <w:trHeight w:hRule="exact" w:val="2178"/>
        </w:trPr>
        <w:tc>
          <w:tcPr>
            <w:tcW w:w="9654" w:type="dxa"/>
            <w:shd w:val="clear" w:color="000000" w:fill="FFFFFF"/>
            <w:tcMar>
              <w:left w:w="34" w:type="dxa"/>
              <w:right w:w="34" w:type="dxa"/>
            </w:tcMar>
          </w:tcPr>
          <w:p w:rsidR="009230FF" w:rsidRPr="005D69CC" w:rsidRDefault="005D69CC">
            <w:pPr>
              <w:spacing w:after="0" w:line="240" w:lineRule="auto"/>
              <w:jc w:val="both"/>
              <w:rPr>
                <w:sz w:val="24"/>
                <w:szCs w:val="24"/>
                <w:lang w:val="ru-RU"/>
              </w:rPr>
            </w:pPr>
            <w:r w:rsidRPr="005D69CC">
              <w:rPr>
                <w:rFonts w:ascii="Times New Roman" w:hAnsi="Times New Roman" w:cs="Times New Roman"/>
                <w:color w:val="000000"/>
                <w:sz w:val="24"/>
                <w:szCs w:val="24"/>
                <w:lang w:val="ru-RU"/>
              </w:rPr>
              <w:t>Общие представления о болезнях нервной системы. Хромосомные нарушения. Болезнь Дауна. Синдромы Шерешевского – Тернера, Клайнфельтера. Генетические расстройства: фенилкетонурия. Прогрессирующие мышечные дистрофии: миопатии, миатония. Атаксия при наследственных заболеваниях. Инфекционные заболевания нервной системы. Менингит. Микроцефалия. Гидроцефалия. Энцефалиты. Невриты и полиневриты. Травматические и сосудистые поражения нервной системы: энцефалопатия, минимальная мозговая дисфункция. Детский церебральный паралич. Эпилепсия. Неврозы (неврастения, истерия, невроз навязчивых состояний).</w:t>
            </w:r>
          </w:p>
        </w:tc>
      </w:tr>
      <w:tr w:rsidR="009230FF">
        <w:trPr>
          <w:trHeight w:hRule="exact" w:val="314"/>
        </w:trPr>
        <w:tc>
          <w:tcPr>
            <w:tcW w:w="9654" w:type="dxa"/>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b/>
                <w:color w:val="000000"/>
                <w:sz w:val="24"/>
                <w:szCs w:val="24"/>
              </w:rPr>
              <w:t>7. Основные неврологические синдромы</w:t>
            </w:r>
          </w:p>
        </w:tc>
      </w:tr>
      <w:tr w:rsidR="009230FF" w:rsidRPr="00523148">
        <w:trPr>
          <w:trHeight w:hRule="exact" w:val="1907"/>
        </w:trPr>
        <w:tc>
          <w:tcPr>
            <w:tcW w:w="9654" w:type="dxa"/>
            <w:shd w:val="clear" w:color="000000" w:fill="FFFFFF"/>
            <w:tcMar>
              <w:left w:w="34" w:type="dxa"/>
              <w:right w:w="34" w:type="dxa"/>
            </w:tcMar>
          </w:tcPr>
          <w:p w:rsidR="009230FF" w:rsidRPr="005D69CC" w:rsidRDefault="005D69CC">
            <w:pPr>
              <w:spacing w:after="0" w:line="240" w:lineRule="auto"/>
              <w:jc w:val="both"/>
              <w:rPr>
                <w:sz w:val="24"/>
                <w:szCs w:val="24"/>
                <w:lang w:val="ru-RU"/>
              </w:rPr>
            </w:pPr>
            <w:r w:rsidRPr="005D69CC">
              <w:rPr>
                <w:rFonts w:ascii="Times New Roman" w:hAnsi="Times New Roman" w:cs="Times New Roman"/>
                <w:color w:val="000000"/>
                <w:sz w:val="24"/>
                <w:szCs w:val="24"/>
                <w:lang w:val="ru-RU"/>
              </w:rPr>
              <w:t>Основные неврологические синдромы. Функциональные нарушения, возникшие при поражении центральной нервной системы. Расстройства двигательных функций (параличи, парезы, судороги, тремор, тики). Синдромы нарушения чувствительности и органов чувств. Расстройства зрительных функций. Слепые дети. Расстройства слуховых функций (глухота, тугоухость, слуховая агнозия). Синдромы поражения вегетативной нервной системы. Синдромы нарушения высших корковых функций. Расстройство процесса познавания. Агнозия. Виды агнозий. Апраксия и ее виды.</w:t>
            </w:r>
          </w:p>
        </w:tc>
      </w:tr>
      <w:tr w:rsidR="009230FF">
        <w:trPr>
          <w:trHeight w:hRule="exact" w:val="314"/>
        </w:trPr>
        <w:tc>
          <w:tcPr>
            <w:tcW w:w="9654" w:type="dxa"/>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b/>
                <w:color w:val="000000"/>
                <w:sz w:val="24"/>
                <w:szCs w:val="24"/>
              </w:rPr>
              <w:t>8. Медико-психолого-педагогическое консультирование</w:t>
            </w:r>
          </w:p>
        </w:tc>
      </w:tr>
      <w:tr w:rsidR="009230FF" w:rsidRPr="00523148">
        <w:trPr>
          <w:trHeight w:hRule="exact" w:val="1907"/>
        </w:trPr>
        <w:tc>
          <w:tcPr>
            <w:tcW w:w="9654" w:type="dxa"/>
            <w:shd w:val="clear" w:color="000000" w:fill="FFFFFF"/>
            <w:tcMar>
              <w:left w:w="34" w:type="dxa"/>
              <w:right w:w="34" w:type="dxa"/>
            </w:tcMar>
          </w:tcPr>
          <w:p w:rsidR="009230FF" w:rsidRPr="005D69CC" w:rsidRDefault="005D69CC">
            <w:pPr>
              <w:spacing w:after="0" w:line="240" w:lineRule="auto"/>
              <w:jc w:val="both"/>
              <w:rPr>
                <w:sz w:val="24"/>
                <w:szCs w:val="24"/>
                <w:lang w:val="ru-RU"/>
              </w:rPr>
            </w:pPr>
            <w:r w:rsidRPr="005D69CC">
              <w:rPr>
                <w:rFonts w:ascii="Times New Roman" w:hAnsi="Times New Roman" w:cs="Times New Roman"/>
                <w:color w:val="000000"/>
                <w:sz w:val="24"/>
                <w:szCs w:val="24"/>
                <w:lang w:val="ru-RU"/>
              </w:rPr>
              <w:t>Медико-психолого-педагогическое консультирование. Физическое развитие и внешняя среда, их значение для умственного развития ребенка. Раннее выявление детей с отклонениями в развитии. Общие принципы обследования детей. Особенности диагностики умственной отсталости или задержки психического развития у детей дошкольного возраста и их значение для интеллектуального развития ребенка. Особенности речевых нарушений у детей в дошкольном возрасте. Особенности собеседования с родителями</w:t>
            </w:r>
          </w:p>
        </w:tc>
      </w:tr>
      <w:tr w:rsidR="009230FF">
        <w:trPr>
          <w:trHeight w:hRule="exact" w:val="277"/>
        </w:trPr>
        <w:tc>
          <w:tcPr>
            <w:tcW w:w="9654" w:type="dxa"/>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bl>
    <w:p w:rsidR="009230FF" w:rsidRDefault="005D69C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230FF">
        <w:trPr>
          <w:trHeight w:hRule="exact" w:val="314"/>
        </w:trPr>
        <w:tc>
          <w:tcPr>
            <w:tcW w:w="9654" w:type="dxa"/>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b/>
                <w:color w:val="000000"/>
                <w:sz w:val="24"/>
                <w:szCs w:val="24"/>
              </w:rPr>
              <w:lastRenderedPageBreak/>
              <w:t>1. Введение в невропатологию</w:t>
            </w:r>
          </w:p>
        </w:tc>
      </w:tr>
      <w:tr w:rsidR="009230FF" w:rsidRPr="00523148">
        <w:trPr>
          <w:trHeight w:hRule="exact" w:val="1366"/>
        </w:trPr>
        <w:tc>
          <w:tcPr>
            <w:tcW w:w="9654" w:type="dxa"/>
            <w:shd w:val="clear" w:color="000000" w:fill="FFFFFF"/>
            <w:tcMar>
              <w:left w:w="34" w:type="dxa"/>
              <w:right w:w="34" w:type="dxa"/>
            </w:tcMar>
          </w:tcPr>
          <w:p w:rsidR="009230FF" w:rsidRPr="005D69CC" w:rsidRDefault="005D69CC">
            <w:pPr>
              <w:spacing w:after="0" w:line="240" w:lineRule="auto"/>
              <w:jc w:val="both"/>
              <w:rPr>
                <w:sz w:val="24"/>
                <w:szCs w:val="24"/>
                <w:lang w:val="ru-RU"/>
              </w:rPr>
            </w:pPr>
            <w:r w:rsidRPr="005D69CC">
              <w:rPr>
                <w:rFonts w:ascii="Times New Roman" w:hAnsi="Times New Roman" w:cs="Times New Roman"/>
                <w:color w:val="000000"/>
                <w:sz w:val="24"/>
                <w:szCs w:val="24"/>
                <w:lang w:val="ru-RU"/>
              </w:rPr>
              <w:t>Введение в невропатологию. Детская невропатология как наука Определение неврологии как науки, задачи и проблемы, семптоматика и симптомы поражения в детском возрасте. Фило- и онтогенез нервной системы. Факторы риска, влияющие на период внутриутробной закладки нервной системы. Значение антенатального периода для формирования дефекта. Роль миелинизации в развитии нервной системы ребенка.</w:t>
            </w:r>
          </w:p>
        </w:tc>
      </w:tr>
      <w:tr w:rsidR="009230FF">
        <w:trPr>
          <w:trHeight w:hRule="exact" w:val="319"/>
        </w:trPr>
        <w:tc>
          <w:tcPr>
            <w:tcW w:w="9654" w:type="dxa"/>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b/>
                <w:color w:val="000000"/>
                <w:sz w:val="24"/>
                <w:szCs w:val="24"/>
              </w:rPr>
              <w:t>2.Эволюция нервной системы. Онтогенез</w:t>
            </w:r>
          </w:p>
        </w:tc>
      </w:tr>
      <w:tr w:rsidR="009230FF" w:rsidRPr="00523148">
        <w:trPr>
          <w:trHeight w:hRule="exact" w:val="2448"/>
        </w:trPr>
        <w:tc>
          <w:tcPr>
            <w:tcW w:w="9654" w:type="dxa"/>
            <w:shd w:val="clear" w:color="000000" w:fill="FFFFFF"/>
            <w:tcMar>
              <w:left w:w="34" w:type="dxa"/>
              <w:right w:w="34" w:type="dxa"/>
            </w:tcMar>
          </w:tcPr>
          <w:p w:rsidR="009230FF" w:rsidRPr="005D69CC" w:rsidRDefault="005D69CC">
            <w:pPr>
              <w:spacing w:after="0" w:line="240" w:lineRule="auto"/>
              <w:jc w:val="both"/>
              <w:rPr>
                <w:sz w:val="24"/>
                <w:szCs w:val="24"/>
                <w:lang w:val="ru-RU"/>
              </w:rPr>
            </w:pPr>
            <w:r w:rsidRPr="005D69CC">
              <w:rPr>
                <w:rFonts w:ascii="Times New Roman" w:hAnsi="Times New Roman" w:cs="Times New Roman"/>
                <w:color w:val="000000"/>
                <w:sz w:val="24"/>
                <w:szCs w:val="24"/>
                <w:lang w:val="ru-RU"/>
              </w:rPr>
              <w:t>Краткие сведения об анатомии и физиологии нервной системы. Головной и спинной мозг Строение нейрона - основной анатомической и функциональной единицы нервной системы. Общие принципы функционирования нервной системы (от дендрита к аксону). Белое и серое вещество, строение и функции различных отделов нервной системы. Центральная и периферийная нервная система. Этапы миелинизации - как возрастные периоды жизни ребенка. Значение повреждающих факторов (демиелизация) для формирования дефектов. Понятие о функциональном значении спинного мозга, мозгового ствола, мозжечка, правого и левого полушарий, долей мозга, желудочковой системе.</w:t>
            </w:r>
          </w:p>
        </w:tc>
      </w:tr>
      <w:tr w:rsidR="009230FF">
        <w:trPr>
          <w:trHeight w:hRule="exact" w:val="319"/>
        </w:trPr>
        <w:tc>
          <w:tcPr>
            <w:tcW w:w="9654" w:type="dxa"/>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b/>
                <w:color w:val="000000"/>
                <w:sz w:val="24"/>
                <w:szCs w:val="24"/>
              </w:rPr>
              <w:t>3.Чувствительная сфера человека.</w:t>
            </w:r>
          </w:p>
        </w:tc>
      </w:tr>
      <w:tr w:rsidR="009230FF">
        <w:trPr>
          <w:trHeight w:hRule="exact" w:val="1907"/>
        </w:trPr>
        <w:tc>
          <w:tcPr>
            <w:tcW w:w="9654" w:type="dxa"/>
            <w:shd w:val="clear" w:color="000000" w:fill="FFFFFF"/>
            <w:tcMar>
              <w:left w:w="34" w:type="dxa"/>
              <w:right w:w="34" w:type="dxa"/>
            </w:tcMar>
          </w:tcPr>
          <w:p w:rsidR="009230FF" w:rsidRDefault="005D69CC">
            <w:pPr>
              <w:spacing w:after="0" w:line="240" w:lineRule="auto"/>
              <w:jc w:val="both"/>
              <w:rPr>
                <w:sz w:val="24"/>
                <w:szCs w:val="24"/>
              </w:rPr>
            </w:pPr>
            <w:r w:rsidRPr="005D69CC">
              <w:rPr>
                <w:rFonts w:ascii="Times New Roman" w:hAnsi="Times New Roman" w:cs="Times New Roman"/>
                <w:color w:val="000000"/>
                <w:sz w:val="24"/>
                <w:szCs w:val="24"/>
                <w:lang w:val="ru-RU"/>
              </w:rPr>
              <w:t xml:space="preserve">Чувствительная сфера человека. Расстройства чувствительности Понятие об анализаторных системах, рецепторах, проводящих путях и корковом конце чувствительного анализатора (задних центральных извилинах). Виды чувствительности (поверхностная, глубокая, сложная), методы исследования чувствительности у взрослых и детей. Терминология чувствительных расстройств, типы расстройств чувствительности в зависимости от уровня поражения чувствительного анализатора. </w:t>
            </w:r>
            <w:r>
              <w:rPr>
                <w:rFonts w:ascii="Times New Roman" w:hAnsi="Times New Roman" w:cs="Times New Roman"/>
                <w:color w:val="000000"/>
                <w:sz w:val="24"/>
                <w:szCs w:val="24"/>
              </w:rPr>
              <w:t>Значение расстройств чувствительности в формировании дефекта. Курация больных.</w:t>
            </w:r>
          </w:p>
        </w:tc>
      </w:tr>
      <w:tr w:rsidR="009230FF">
        <w:trPr>
          <w:trHeight w:hRule="exact" w:val="329"/>
        </w:trPr>
        <w:tc>
          <w:tcPr>
            <w:tcW w:w="9654" w:type="dxa"/>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b/>
                <w:color w:val="000000"/>
                <w:sz w:val="24"/>
                <w:szCs w:val="24"/>
              </w:rPr>
              <w:t>4. Двигательная сфера.</w:t>
            </w:r>
          </w:p>
        </w:tc>
      </w:tr>
      <w:tr w:rsidR="009230FF">
        <w:trPr>
          <w:trHeight w:hRule="exact" w:val="1907"/>
        </w:trPr>
        <w:tc>
          <w:tcPr>
            <w:tcW w:w="9654" w:type="dxa"/>
            <w:shd w:val="clear" w:color="000000" w:fill="FFFFFF"/>
            <w:tcMar>
              <w:left w:w="34" w:type="dxa"/>
              <w:right w:w="34" w:type="dxa"/>
            </w:tcMar>
          </w:tcPr>
          <w:p w:rsidR="009230FF" w:rsidRDefault="005D69CC">
            <w:pPr>
              <w:spacing w:after="0" w:line="240" w:lineRule="auto"/>
              <w:jc w:val="both"/>
              <w:rPr>
                <w:sz w:val="24"/>
                <w:szCs w:val="24"/>
              </w:rPr>
            </w:pPr>
            <w:r w:rsidRPr="005D69CC">
              <w:rPr>
                <w:rFonts w:ascii="Times New Roman" w:hAnsi="Times New Roman" w:cs="Times New Roman"/>
                <w:color w:val="000000"/>
                <w:sz w:val="24"/>
                <w:szCs w:val="24"/>
                <w:lang w:val="ru-RU"/>
              </w:rPr>
              <w:t xml:space="preserve">Двигательная сфера - широкая сфера деятельности человека. Значение движений для развития ребенка. Методы исследования двигательной сферы Пирамидная система - как анатомо-физиологический субстрат произвольных движений, центральный и периферический нейрон. Терминология двигательных нарушений в зависимости от уровня поражения. Влияние двигательных расстройств на познавательную деятельность ребенка. Понятие о заболеваниях, сопровождающихся нарушением произвольных движений (примеры на больных). </w:t>
            </w:r>
            <w:r>
              <w:rPr>
                <w:rFonts w:ascii="Times New Roman" w:hAnsi="Times New Roman" w:cs="Times New Roman"/>
                <w:color w:val="000000"/>
                <w:sz w:val="24"/>
                <w:szCs w:val="24"/>
              </w:rPr>
              <w:t>Возможности коррекционных методов лечения.</w:t>
            </w:r>
          </w:p>
        </w:tc>
      </w:tr>
      <w:tr w:rsidR="009230FF">
        <w:trPr>
          <w:trHeight w:hRule="exact" w:val="329"/>
        </w:trPr>
        <w:tc>
          <w:tcPr>
            <w:tcW w:w="9654" w:type="dxa"/>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b/>
                <w:color w:val="000000"/>
                <w:sz w:val="24"/>
                <w:szCs w:val="24"/>
              </w:rPr>
              <w:t>5. Высшая нервная деятельность</w:t>
            </w:r>
          </w:p>
        </w:tc>
      </w:tr>
      <w:tr w:rsidR="009230FF">
        <w:trPr>
          <w:trHeight w:hRule="exact" w:val="1907"/>
        </w:trPr>
        <w:tc>
          <w:tcPr>
            <w:tcW w:w="9654" w:type="dxa"/>
            <w:shd w:val="clear" w:color="000000" w:fill="FFFFFF"/>
            <w:tcMar>
              <w:left w:w="34" w:type="dxa"/>
              <w:right w:w="34" w:type="dxa"/>
            </w:tcMar>
          </w:tcPr>
          <w:p w:rsidR="009230FF" w:rsidRDefault="005D69CC">
            <w:pPr>
              <w:spacing w:after="0" w:line="240" w:lineRule="auto"/>
              <w:jc w:val="both"/>
              <w:rPr>
                <w:sz w:val="24"/>
                <w:szCs w:val="24"/>
              </w:rPr>
            </w:pPr>
            <w:r w:rsidRPr="005D69CC">
              <w:rPr>
                <w:rFonts w:ascii="Times New Roman" w:hAnsi="Times New Roman" w:cs="Times New Roman"/>
                <w:color w:val="000000"/>
                <w:sz w:val="24"/>
                <w:szCs w:val="24"/>
                <w:lang w:val="ru-RU"/>
              </w:rPr>
              <w:t xml:space="preserve">Центральный и периферический паралич. Характеристика, определение и при знаки параличей, их объяснение, уровни поражения центральной и периферической нервной системы Симптомы поражения центрального нейрона - гипертония, гиперрефлексия, патологические рефлексы. Симптомы поражения периферического нейрона -гипотония, гипорефлексия, изменение электровозбудимости. Методика исследования двигательных расстройств у детей. </w:t>
            </w:r>
            <w:r>
              <w:rPr>
                <w:rFonts w:ascii="Times New Roman" w:hAnsi="Times New Roman" w:cs="Times New Roman"/>
                <w:color w:val="000000"/>
                <w:sz w:val="24"/>
                <w:szCs w:val="24"/>
              </w:rPr>
              <w:t>Примеры различных параличей у больных</w:t>
            </w:r>
          </w:p>
        </w:tc>
      </w:tr>
      <w:tr w:rsidR="009230FF">
        <w:trPr>
          <w:trHeight w:hRule="exact" w:val="329"/>
        </w:trPr>
        <w:tc>
          <w:tcPr>
            <w:tcW w:w="9654" w:type="dxa"/>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b/>
                <w:color w:val="000000"/>
                <w:sz w:val="24"/>
                <w:szCs w:val="24"/>
              </w:rPr>
              <w:t>6. Экстрапирамидные расстройства.</w:t>
            </w:r>
          </w:p>
        </w:tc>
      </w:tr>
      <w:tr w:rsidR="009230FF">
        <w:trPr>
          <w:trHeight w:hRule="exact" w:val="2448"/>
        </w:trPr>
        <w:tc>
          <w:tcPr>
            <w:tcW w:w="9654" w:type="dxa"/>
            <w:shd w:val="clear" w:color="000000" w:fill="FFFFFF"/>
            <w:tcMar>
              <w:left w:w="34" w:type="dxa"/>
              <w:right w:w="34" w:type="dxa"/>
            </w:tcMar>
          </w:tcPr>
          <w:p w:rsidR="009230FF" w:rsidRDefault="005D69CC">
            <w:pPr>
              <w:spacing w:after="0" w:line="240" w:lineRule="auto"/>
              <w:jc w:val="both"/>
              <w:rPr>
                <w:sz w:val="24"/>
                <w:szCs w:val="24"/>
              </w:rPr>
            </w:pPr>
            <w:r w:rsidRPr="005D69CC">
              <w:rPr>
                <w:rFonts w:ascii="Times New Roman" w:hAnsi="Times New Roman" w:cs="Times New Roman"/>
                <w:color w:val="000000"/>
                <w:sz w:val="24"/>
                <w:szCs w:val="24"/>
                <w:lang w:val="ru-RU"/>
              </w:rPr>
              <w:t xml:space="preserve">Экстрапирамидные расстройства. Методы исследования. Симптомы поражения. Двигательные нарушения, зависящие от поражения подкорковых образований и мозжечка. Симптомы поражения в виде гиперкинезов и синдрома паркинсонизма. Мозжечковая атаксия и другие нарушения координаторных функций, исследования кординаторных функций, исследование кординаторных проб (поза Ромберга, ПНП и КПП). Возможные речевые расстройства при поражениях мозжечка и стрио-паллидарной системы. Понятие о детских заболеваниях, приводящих к экстрапирамидным двигательным нарушениям. Причины и значение поражений стриопаллидарной системы в формировании дефекта. </w:t>
            </w:r>
            <w:r>
              <w:rPr>
                <w:rFonts w:ascii="Times New Roman" w:hAnsi="Times New Roman" w:cs="Times New Roman"/>
                <w:color w:val="000000"/>
                <w:sz w:val="24"/>
                <w:szCs w:val="24"/>
              </w:rPr>
              <w:t>Возможности коррекционных методов.</w:t>
            </w:r>
          </w:p>
        </w:tc>
      </w:tr>
    </w:tbl>
    <w:p w:rsidR="009230FF" w:rsidRDefault="005D69CC">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9230FF">
        <w:trPr>
          <w:trHeight w:hRule="exact" w:val="314"/>
        </w:trPr>
        <w:tc>
          <w:tcPr>
            <w:tcW w:w="9654" w:type="dxa"/>
            <w:gridSpan w:val="2"/>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b/>
                <w:color w:val="000000"/>
                <w:sz w:val="24"/>
                <w:szCs w:val="24"/>
              </w:rPr>
              <w:lastRenderedPageBreak/>
              <w:t>7. Основные черепные нервы.</w:t>
            </w:r>
          </w:p>
        </w:tc>
      </w:tr>
      <w:tr w:rsidR="009230FF">
        <w:trPr>
          <w:trHeight w:hRule="exact" w:val="2448"/>
        </w:trPr>
        <w:tc>
          <w:tcPr>
            <w:tcW w:w="9654" w:type="dxa"/>
            <w:gridSpan w:val="2"/>
            <w:shd w:val="clear" w:color="000000" w:fill="FFFFFF"/>
            <w:tcMar>
              <w:left w:w="34" w:type="dxa"/>
              <w:right w:w="34" w:type="dxa"/>
            </w:tcMar>
          </w:tcPr>
          <w:p w:rsidR="009230FF" w:rsidRDefault="005D69CC">
            <w:pPr>
              <w:spacing w:after="0" w:line="240" w:lineRule="auto"/>
              <w:jc w:val="both"/>
              <w:rPr>
                <w:sz w:val="24"/>
                <w:szCs w:val="24"/>
              </w:rPr>
            </w:pPr>
            <w:r w:rsidRPr="005D69CC">
              <w:rPr>
                <w:rFonts w:ascii="Times New Roman" w:hAnsi="Times New Roman" w:cs="Times New Roman"/>
                <w:color w:val="000000"/>
                <w:sz w:val="24"/>
                <w:szCs w:val="24"/>
                <w:lang w:val="ru-RU"/>
              </w:rPr>
              <w:t xml:space="preserve">Основные черепные нервы. Методы исследования. Симптомы поражения. Двенадцать пар черепных нервов, обеспечивающих иннервацию области головы. Основные анализаторы - обонятельный, зрительный, слуховой, вестибулярный. Нервы глазодвигатели, тройничный и лицевой нерв. Нервы, участвующие в речевой функции (лицевой, языкоглоточный, блуждающий, подъязычный). Артикуляционные нарушения у детей. Причины, клинические проявления, методы коррекционного воздействия. Определение и виды анартрии, дизартрии, афонии и другие. Методика исследования черепной иннервации. Понятие о заболеваниях, приводящих к поражению черепных нервов. </w:t>
            </w:r>
            <w:r>
              <w:rPr>
                <w:rFonts w:ascii="Times New Roman" w:hAnsi="Times New Roman" w:cs="Times New Roman"/>
                <w:color w:val="000000"/>
                <w:sz w:val="24"/>
                <w:szCs w:val="24"/>
              </w:rPr>
              <w:t>Примеры на больных</w:t>
            </w:r>
          </w:p>
        </w:tc>
      </w:tr>
      <w:tr w:rsidR="009230FF">
        <w:trPr>
          <w:trHeight w:hRule="exact" w:val="329"/>
        </w:trPr>
        <w:tc>
          <w:tcPr>
            <w:tcW w:w="9654" w:type="dxa"/>
            <w:gridSpan w:val="2"/>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b/>
                <w:color w:val="000000"/>
                <w:sz w:val="24"/>
                <w:szCs w:val="24"/>
              </w:rPr>
              <w:t>8. Исследование головного мозга.</w:t>
            </w:r>
          </w:p>
        </w:tc>
      </w:tr>
      <w:tr w:rsidR="009230FF">
        <w:trPr>
          <w:trHeight w:hRule="exact" w:val="1637"/>
        </w:trPr>
        <w:tc>
          <w:tcPr>
            <w:tcW w:w="9654" w:type="dxa"/>
            <w:gridSpan w:val="2"/>
            <w:shd w:val="clear" w:color="000000" w:fill="FFFFFF"/>
            <w:tcMar>
              <w:left w:w="34" w:type="dxa"/>
              <w:right w:w="34" w:type="dxa"/>
            </w:tcMar>
          </w:tcPr>
          <w:p w:rsidR="009230FF" w:rsidRDefault="005D69CC">
            <w:pPr>
              <w:spacing w:after="0" w:line="240" w:lineRule="auto"/>
              <w:jc w:val="both"/>
              <w:rPr>
                <w:sz w:val="24"/>
                <w:szCs w:val="24"/>
              </w:rPr>
            </w:pPr>
            <w:r w:rsidRPr="005D69CC">
              <w:rPr>
                <w:rFonts w:ascii="Times New Roman" w:hAnsi="Times New Roman" w:cs="Times New Roman"/>
                <w:color w:val="000000"/>
                <w:sz w:val="24"/>
                <w:szCs w:val="24"/>
                <w:lang w:val="ru-RU"/>
              </w:rPr>
              <w:t xml:space="preserve">Белое и серое вещество полушарий мозга. Кора и высшие корковые функции Лобная доля и ее функции (психическая, двигательная, речевая). Симптомы поражения( параличи, парезы, ЗПР, алалия, аграфия, афазия). Апраксия, виды апраксий, агнозия, виды агнозий. Алексия, акалькулия. Виды афазий. Височная доля и симптомы ее поражения (сенсорная афазия), различные виды агнозий. </w:t>
            </w:r>
            <w:r>
              <w:rPr>
                <w:rFonts w:ascii="Times New Roman" w:hAnsi="Times New Roman" w:cs="Times New Roman"/>
                <w:color w:val="000000"/>
                <w:sz w:val="24"/>
                <w:szCs w:val="24"/>
              </w:rPr>
              <w:t>Затылочная доля и нарушение зрительных функций (гемианопсия, фотопсия).</w:t>
            </w:r>
          </w:p>
        </w:tc>
      </w:tr>
      <w:tr w:rsidR="009230FF" w:rsidRPr="00523148">
        <w:trPr>
          <w:trHeight w:hRule="exact" w:val="855"/>
        </w:trPr>
        <w:tc>
          <w:tcPr>
            <w:tcW w:w="9654" w:type="dxa"/>
            <w:gridSpan w:val="2"/>
            <w:shd w:val="clear" w:color="000000" w:fill="FFFFFF"/>
            <w:tcMar>
              <w:left w:w="34" w:type="dxa"/>
              <w:right w:w="34" w:type="dxa"/>
            </w:tcMar>
          </w:tcPr>
          <w:p w:rsidR="009230FF" w:rsidRPr="005D69CC" w:rsidRDefault="009230FF">
            <w:pPr>
              <w:spacing w:after="0" w:line="240" w:lineRule="auto"/>
              <w:rPr>
                <w:sz w:val="24"/>
                <w:szCs w:val="24"/>
                <w:lang w:val="ru-RU"/>
              </w:rPr>
            </w:pPr>
          </w:p>
          <w:p w:rsidR="009230FF" w:rsidRPr="005D69CC" w:rsidRDefault="005D69CC">
            <w:pPr>
              <w:spacing w:after="0" w:line="240" w:lineRule="auto"/>
              <w:rPr>
                <w:sz w:val="24"/>
                <w:szCs w:val="24"/>
                <w:lang w:val="ru-RU"/>
              </w:rPr>
            </w:pPr>
            <w:r w:rsidRPr="005D69CC">
              <w:rPr>
                <w:rFonts w:ascii="Times New Roman" w:hAnsi="Times New Roman" w:cs="Times New Roman"/>
                <w:b/>
                <w:color w:val="000000"/>
                <w:sz w:val="24"/>
                <w:szCs w:val="24"/>
                <w:lang w:val="ru-RU"/>
              </w:rPr>
              <w:t>6. Перечень учебно-методического обеспечения для самостоятельной работы обучающихся по дисциплине</w:t>
            </w:r>
          </w:p>
        </w:tc>
      </w:tr>
      <w:tr w:rsidR="009230FF" w:rsidRPr="00523148">
        <w:trPr>
          <w:trHeight w:hRule="exact" w:val="4641"/>
        </w:trPr>
        <w:tc>
          <w:tcPr>
            <w:tcW w:w="9654" w:type="dxa"/>
            <w:gridSpan w:val="2"/>
            <w:shd w:val="clear" w:color="000000" w:fill="FFFFFF"/>
            <w:tcMar>
              <w:left w:w="34" w:type="dxa"/>
              <w:right w:w="34" w:type="dxa"/>
            </w:tcMar>
          </w:tcPr>
          <w:p w:rsidR="009230FF" w:rsidRPr="005D69CC" w:rsidRDefault="005D69CC">
            <w:pPr>
              <w:spacing w:after="0" w:line="240" w:lineRule="auto"/>
              <w:rPr>
                <w:sz w:val="24"/>
                <w:szCs w:val="24"/>
                <w:lang w:val="ru-RU"/>
              </w:rPr>
            </w:pPr>
            <w:r w:rsidRPr="005D69CC">
              <w:rPr>
                <w:rFonts w:ascii="Times New Roman" w:hAnsi="Times New Roman" w:cs="Times New Roman"/>
                <w:color w:val="000000"/>
                <w:sz w:val="24"/>
                <w:szCs w:val="24"/>
                <w:lang w:val="ru-RU"/>
              </w:rPr>
              <w:t>1. Методические указания для обучающихся по освоению дисциплины «Невропатология» / Ляпин В.А.. – Омск: Изд-во Омской гуманитарной академии, 0.</w:t>
            </w:r>
          </w:p>
          <w:p w:rsidR="009230FF" w:rsidRPr="005D69CC" w:rsidRDefault="005D69CC">
            <w:pPr>
              <w:spacing w:after="0" w:line="240" w:lineRule="auto"/>
              <w:rPr>
                <w:sz w:val="24"/>
                <w:szCs w:val="24"/>
                <w:lang w:val="ru-RU"/>
              </w:rPr>
            </w:pPr>
            <w:r w:rsidRPr="005D69CC">
              <w:rPr>
                <w:rFonts w:ascii="Times New Roman" w:hAnsi="Times New Roman" w:cs="Times New Roman"/>
                <w:color w:val="000000"/>
                <w:sz w:val="24"/>
                <w:szCs w:val="24"/>
                <w:lang w:val="ru-RU"/>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9230FF" w:rsidRPr="005D69CC" w:rsidRDefault="005D69CC">
            <w:pPr>
              <w:spacing w:after="0" w:line="240" w:lineRule="auto"/>
              <w:rPr>
                <w:sz w:val="24"/>
                <w:szCs w:val="24"/>
                <w:lang w:val="ru-RU"/>
              </w:rPr>
            </w:pPr>
            <w:r w:rsidRPr="005D69CC">
              <w:rPr>
                <w:rFonts w:ascii="Times New Roman" w:hAnsi="Times New Roman" w:cs="Times New Roman"/>
                <w:color w:val="000000"/>
                <w:sz w:val="24"/>
                <w:szCs w:val="24"/>
                <w:lang w:val="ru-RU"/>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9230FF" w:rsidRPr="005D69CC" w:rsidRDefault="005D69CC">
            <w:pPr>
              <w:spacing w:after="0" w:line="240" w:lineRule="auto"/>
              <w:rPr>
                <w:sz w:val="24"/>
                <w:szCs w:val="24"/>
                <w:lang w:val="ru-RU"/>
              </w:rPr>
            </w:pPr>
            <w:r w:rsidRPr="005D69CC">
              <w:rPr>
                <w:rFonts w:ascii="Times New Roman" w:hAnsi="Times New Roman" w:cs="Times New Roman"/>
                <w:color w:val="000000"/>
                <w:sz w:val="24"/>
                <w:szCs w:val="24"/>
                <w:lang w:val="ru-RU"/>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9230FF">
        <w:trPr>
          <w:trHeight w:hRule="exact" w:val="994"/>
        </w:trPr>
        <w:tc>
          <w:tcPr>
            <w:tcW w:w="9654" w:type="dxa"/>
            <w:gridSpan w:val="2"/>
            <w:shd w:val="clear" w:color="000000" w:fill="FFFFFF"/>
            <w:tcMar>
              <w:left w:w="34" w:type="dxa"/>
              <w:right w:w="34" w:type="dxa"/>
            </w:tcMar>
          </w:tcPr>
          <w:p w:rsidR="009230FF" w:rsidRPr="005D69CC" w:rsidRDefault="005D69CC">
            <w:pPr>
              <w:spacing w:after="0" w:line="240" w:lineRule="auto"/>
              <w:rPr>
                <w:sz w:val="24"/>
                <w:szCs w:val="24"/>
                <w:lang w:val="ru-RU"/>
              </w:rPr>
            </w:pPr>
            <w:r w:rsidRPr="005D69CC">
              <w:rPr>
                <w:rFonts w:ascii="Times New Roman" w:hAnsi="Times New Roman" w:cs="Times New Roman"/>
                <w:b/>
                <w:color w:val="000000"/>
                <w:sz w:val="24"/>
                <w:szCs w:val="24"/>
                <w:lang w:val="ru-RU"/>
              </w:rPr>
              <w:t>7. Перечень основной и дополнительной учебной литературы, необходимой для освоения дисциплины</w:t>
            </w:r>
          </w:p>
          <w:p w:rsidR="009230FF" w:rsidRDefault="005D69CC">
            <w:pPr>
              <w:spacing w:after="0" w:line="240" w:lineRule="auto"/>
              <w:rPr>
                <w:sz w:val="24"/>
                <w:szCs w:val="24"/>
              </w:rPr>
            </w:pPr>
            <w:r>
              <w:rPr>
                <w:rFonts w:ascii="Times New Roman" w:hAnsi="Times New Roman" w:cs="Times New Roman"/>
                <w:b/>
                <w:color w:val="000000"/>
                <w:sz w:val="24"/>
                <w:szCs w:val="24"/>
              </w:rPr>
              <w:t>Основная:</w:t>
            </w:r>
          </w:p>
        </w:tc>
      </w:tr>
      <w:tr w:rsidR="009230FF" w:rsidRPr="00523148">
        <w:trPr>
          <w:trHeight w:hRule="exact" w:val="826"/>
        </w:trPr>
        <w:tc>
          <w:tcPr>
            <w:tcW w:w="9654" w:type="dxa"/>
            <w:gridSpan w:val="2"/>
            <w:shd w:val="clear" w:color="000000" w:fill="FFFFFF"/>
            <w:tcMar>
              <w:left w:w="34" w:type="dxa"/>
              <w:right w:w="34" w:type="dxa"/>
            </w:tcMar>
          </w:tcPr>
          <w:p w:rsidR="009230FF" w:rsidRPr="005D69CC" w:rsidRDefault="005D69CC">
            <w:pPr>
              <w:spacing w:after="0" w:line="240" w:lineRule="auto"/>
              <w:ind w:firstLine="725"/>
              <w:jc w:val="both"/>
              <w:rPr>
                <w:sz w:val="24"/>
                <w:szCs w:val="24"/>
                <w:lang w:val="ru-RU"/>
              </w:rPr>
            </w:pPr>
            <w:r w:rsidRPr="005D69CC">
              <w:rPr>
                <w:rFonts w:ascii="Times New Roman" w:hAnsi="Times New Roman" w:cs="Times New Roman"/>
                <w:color w:val="000000"/>
                <w:sz w:val="24"/>
                <w:szCs w:val="24"/>
                <w:lang w:val="ru-RU"/>
              </w:rPr>
              <w:t>1.</w:t>
            </w:r>
            <w:r w:rsidRPr="005D69CC">
              <w:rPr>
                <w:lang w:val="ru-RU"/>
              </w:rPr>
              <w:t xml:space="preserve"> </w:t>
            </w:r>
            <w:r w:rsidRPr="005D69CC">
              <w:rPr>
                <w:rFonts w:ascii="Times New Roman" w:hAnsi="Times New Roman" w:cs="Times New Roman"/>
                <w:color w:val="000000"/>
                <w:sz w:val="24"/>
                <w:szCs w:val="24"/>
                <w:lang w:val="ru-RU"/>
              </w:rPr>
              <w:t>Невропатология.</w:t>
            </w:r>
            <w:r w:rsidRPr="005D69CC">
              <w:rPr>
                <w:lang w:val="ru-RU"/>
              </w:rPr>
              <w:t xml:space="preserve"> </w:t>
            </w:r>
            <w:r w:rsidRPr="005D69CC">
              <w:rPr>
                <w:rFonts w:ascii="Times New Roman" w:hAnsi="Times New Roman" w:cs="Times New Roman"/>
                <w:color w:val="000000"/>
                <w:sz w:val="24"/>
                <w:szCs w:val="24"/>
                <w:lang w:val="ru-RU"/>
              </w:rPr>
              <w:t>Курс</w:t>
            </w:r>
            <w:r w:rsidRPr="005D69CC">
              <w:rPr>
                <w:lang w:val="ru-RU"/>
              </w:rPr>
              <w:t xml:space="preserve"> </w:t>
            </w:r>
            <w:r w:rsidRPr="005D69CC">
              <w:rPr>
                <w:rFonts w:ascii="Times New Roman" w:hAnsi="Times New Roman" w:cs="Times New Roman"/>
                <w:color w:val="000000"/>
                <w:sz w:val="24"/>
                <w:szCs w:val="24"/>
                <w:lang w:val="ru-RU"/>
              </w:rPr>
              <w:t>лекций</w:t>
            </w:r>
            <w:r w:rsidRPr="005D69CC">
              <w:rPr>
                <w:lang w:val="ru-RU"/>
              </w:rPr>
              <w:t xml:space="preserve"> </w:t>
            </w:r>
            <w:r w:rsidRPr="005D69CC">
              <w:rPr>
                <w:rFonts w:ascii="Times New Roman" w:hAnsi="Times New Roman" w:cs="Times New Roman"/>
                <w:color w:val="000000"/>
                <w:sz w:val="24"/>
                <w:szCs w:val="24"/>
                <w:lang w:val="ru-RU"/>
              </w:rPr>
              <w:t>/</w:t>
            </w:r>
            <w:r w:rsidRPr="005D69CC">
              <w:rPr>
                <w:lang w:val="ru-RU"/>
              </w:rPr>
              <w:t xml:space="preserve"> </w:t>
            </w:r>
            <w:r w:rsidRPr="005D69CC">
              <w:rPr>
                <w:rFonts w:ascii="Times New Roman" w:hAnsi="Times New Roman" w:cs="Times New Roman"/>
                <w:color w:val="000000"/>
                <w:sz w:val="24"/>
                <w:szCs w:val="24"/>
                <w:lang w:val="ru-RU"/>
              </w:rPr>
              <w:t>Скяева</w:t>
            </w:r>
            <w:r w:rsidRPr="005D69CC">
              <w:rPr>
                <w:lang w:val="ru-RU"/>
              </w:rPr>
              <w:t xml:space="preserve"> </w:t>
            </w:r>
            <w:r w:rsidRPr="005D69CC">
              <w:rPr>
                <w:rFonts w:ascii="Times New Roman" w:hAnsi="Times New Roman" w:cs="Times New Roman"/>
                <w:color w:val="000000"/>
                <w:sz w:val="24"/>
                <w:szCs w:val="24"/>
                <w:lang w:val="ru-RU"/>
              </w:rPr>
              <w:t>Е.</w:t>
            </w:r>
            <w:r w:rsidRPr="005D69CC">
              <w:rPr>
                <w:lang w:val="ru-RU"/>
              </w:rPr>
              <w:t xml:space="preserve"> </w:t>
            </w:r>
            <w:r w:rsidRPr="005D69CC">
              <w:rPr>
                <w:rFonts w:ascii="Times New Roman" w:hAnsi="Times New Roman" w:cs="Times New Roman"/>
                <w:color w:val="000000"/>
                <w:sz w:val="24"/>
                <w:szCs w:val="24"/>
                <w:lang w:val="ru-RU"/>
              </w:rPr>
              <w:t>А..</w:t>
            </w:r>
            <w:r w:rsidRPr="005D69CC">
              <w:rPr>
                <w:lang w:val="ru-RU"/>
              </w:rPr>
              <w:t xml:space="preserve"> </w:t>
            </w:r>
            <w:r w:rsidRPr="005D69CC">
              <w:rPr>
                <w:rFonts w:ascii="Times New Roman" w:hAnsi="Times New Roman" w:cs="Times New Roman"/>
                <w:color w:val="000000"/>
                <w:sz w:val="24"/>
                <w:szCs w:val="24"/>
                <w:lang w:val="ru-RU"/>
              </w:rPr>
              <w:t>-</w:t>
            </w:r>
            <w:r w:rsidRPr="005D69CC">
              <w:rPr>
                <w:lang w:val="ru-RU"/>
              </w:rPr>
              <w:t xml:space="preserve"> </w:t>
            </w:r>
            <w:r w:rsidRPr="005D69CC">
              <w:rPr>
                <w:rFonts w:ascii="Times New Roman" w:hAnsi="Times New Roman" w:cs="Times New Roman"/>
                <w:color w:val="000000"/>
                <w:sz w:val="24"/>
                <w:szCs w:val="24"/>
                <w:lang w:val="ru-RU"/>
              </w:rPr>
              <w:t>Владикавказ:</w:t>
            </w:r>
            <w:r w:rsidRPr="005D69CC">
              <w:rPr>
                <w:lang w:val="ru-RU"/>
              </w:rPr>
              <w:t xml:space="preserve"> </w:t>
            </w:r>
            <w:r w:rsidRPr="005D69CC">
              <w:rPr>
                <w:rFonts w:ascii="Times New Roman" w:hAnsi="Times New Roman" w:cs="Times New Roman"/>
                <w:color w:val="000000"/>
                <w:sz w:val="24"/>
                <w:szCs w:val="24"/>
                <w:lang w:val="ru-RU"/>
              </w:rPr>
              <w:t>Северо-Осетинский</w:t>
            </w:r>
            <w:r w:rsidRPr="005D69CC">
              <w:rPr>
                <w:lang w:val="ru-RU"/>
              </w:rPr>
              <w:t xml:space="preserve"> </w:t>
            </w:r>
            <w:r w:rsidRPr="005D69CC">
              <w:rPr>
                <w:rFonts w:ascii="Times New Roman" w:hAnsi="Times New Roman" w:cs="Times New Roman"/>
                <w:color w:val="000000"/>
                <w:sz w:val="24"/>
                <w:szCs w:val="24"/>
                <w:lang w:val="ru-RU"/>
              </w:rPr>
              <w:t>государственный</w:t>
            </w:r>
            <w:r w:rsidRPr="005D69CC">
              <w:rPr>
                <w:lang w:val="ru-RU"/>
              </w:rPr>
              <w:t xml:space="preserve"> </w:t>
            </w:r>
            <w:r w:rsidRPr="005D69CC">
              <w:rPr>
                <w:rFonts w:ascii="Times New Roman" w:hAnsi="Times New Roman" w:cs="Times New Roman"/>
                <w:color w:val="000000"/>
                <w:sz w:val="24"/>
                <w:szCs w:val="24"/>
                <w:lang w:val="ru-RU"/>
              </w:rPr>
              <w:t>педагогический</w:t>
            </w:r>
            <w:r w:rsidRPr="005D69CC">
              <w:rPr>
                <w:lang w:val="ru-RU"/>
              </w:rPr>
              <w:t xml:space="preserve"> </w:t>
            </w:r>
            <w:r w:rsidRPr="005D69CC">
              <w:rPr>
                <w:rFonts w:ascii="Times New Roman" w:hAnsi="Times New Roman" w:cs="Times New Roman"/>
                <w:color w:val="000000"/>
                <w:sz w:val="24"/>
                <w:szCs w:val="24"/>
                <w:lang w:val="ru-RU"/>
              </w:rPr>
              <w:t>институт,</w:t>
            </w:r>
            <w:r w:rsidRPr="005D69CC">
              <w:rPr>
                <w:lang w:val="ru-RU"/>
              </w:rPr>
              <w:t xml:space="preserve"> </w:t>
            </w:r>
            <w:r w:rsidRPr="005D69CC">
              <w:rPr>
                <w:rFonts w:ascii="Times New Roman" w:hAnsi="Times New Roman" w:cs="Times New Roman"/>
                <w:color w:val="000000"/>
                <w:sz w:val="24"/>
                <w:szCs w:val="24"/>
                <w:lang w:val="ru-RU"/>
              </w:rPr>
              <w:t>2016.</w:t>
            </w:r>
            <w:r w:rsidRPr="005D69CC">
              <w:rPr>
                <w:lang w:val="ru-RU"/>
              </w:rPr>
              <w:t xml:space="preserve"> </w:t>
            </w:r>
            <w:r w:rsidRPr="005D69CC">
              <w:rPr>
                <w:rFonts w:ascii="Times New Roman" w:hAnsi="Times New Roman" w:cs="Times New Roman"/>
                <w:color w:val="000000"/>
                <w:sz w:val="24"/>
                <w:szCs w:val="24"/>
                <w:lang w:val="ru-RU"/>
              </w:rPr>
              <w:t>-</w:t>
            </w:r>
            <w:r w:rsidRPr="005D69CC">
              <w:rPr>
                <w:lang w:val="ru-RU"/>
              </w:rPr>
              <w:t xml:space="preserve"> </w:t>
            </w:r>
            <w:r w:rsidRPr="005D69CC">
              <w:rPr>
                <w:rFonts w:ascii="Times New Roman" w:hAnsi="Times New Roman" w:cs="Times New Roman"/>
                <w:color w:val="000000"/>
                <w:sz w:val="24"/>
                <w:szCs w:val="24"/>
                <w:lang w:val="ru-RU"/>
              </w:rPr>
              <w:t>146</w:t>
            </w:r>
            <w:r w:rsidRPr="005D69CC">
              <w:rPr>
                <w:lang w:val="ru-RU"/>
              </w:rPr>
              <w:t xml:space="preserve"> </w:t>
            </w:r>
            <w:r w:rsidRPr="005D69CC">
              <w:rPr>
                <w:rFonts w:ascii="Times New Roman" w:hAnsi="Times New Roman" w:cs="Times New Roman"/>
                <w:color w:val="000000"/>
                <w:sz w:val="24"/>
                <w:szCs w:val="24"/>
                <w:lang w:val="ru-RU"/>
              </w:rPr>
              <w:t>с.</w:t>
            </w:r>
            <w:r w:rsidRPr="005D69CC">
              <w:rPr>
                <w:lang w:val="ru-RU"/>
              </w:rPr>
              <w:t xml:space="preserve"> </w:t>
            </w:r>
            <w:r w:rsidRPr="005D69CC">
              <w:rPr>
                <w:rFonts w:ascii="Times New Roman" w:hAnsi="Times New Roman" w:cs="Times New Roman"/>
                <w:color w:val="000000"/>
                <w:sz w:val="24"/>
                <w:szCs w:val="24"/>
                <w:lang w:val="ru-RU"/>
              </w:rPr>
              <w:t>-</w:t>
            </w:r>
            <w:r w:rsidRPr="005D69CC">
              <w:rPr>
                <w:lang w:val="ru-RU"/>
              </w:rPr>
              <w:t xml:space="preserve"> </w:t>
            </w:r>
            <w:r>
              <w:rPr>
                <w:rFonts w:ascii="Times New Roman" w:hAnsi="Times New Roman" w:cs="Times New Roman"/>
                <w:color w:val="000000"/>
                <w:sz w:val="24"/>
                <w:szCs w:val="24"/>
              </w:rPr>
              <w:t>ISBN</w:t>
            </w:r>
            <w:r w:rsidRPr="005D69CC">
              <w:rPr>
                <w:rFonts w:ascii="Times New Roman" w:hAnsi="Times New Roman" w:cs="Times New Roman"/>
                <w:color w:val="000000"/>
                <w:sz w:val="24"/>
                <w:szCs w:val="24"/>
                <w:lang w:val="ru-RU"/>
              </w:rPr>
              <w:t>:</w:t>
            </w:r>
            <w:r w:rsidRPr="005D69CC">
              <w:rPr>
                <w:lang w:val="ru-RU"/>
              </w:rPr>
              <w:t xml:space="preserve"> </w:t>
            </w:r>
            <w:r w:rsidRPr="005D69CC">
              <w:rPr>
                <w:rFonts w:ascii="Times New Roman" w:hAnsi="Times New Roman" w:cs="Times New Roman"/>
                <w:color w:val="000000"/>
                <w:sz w:val="24"/>
                <w:szCs w:val="24"/>
                <w:lang w:val="ru-RU"/>
              </w:rPr>
              <w:t>978-5-98935-193-0.</w:t>
            </w:r>
            <w:r w:rsidRPr="005D69CC">
              <w:rPr>
                <w:lang w:val="ru-RU"/>
              </w:rPr>
              <w:t xml:space="preserve"> </w:t>
            </w:r>
            <w:r w:rsidRPr="005D69CC">
              <w:rPr>
                <w:rFonts w:ascii="Times New Roman" w:hAnsi="Times New Roman" w:cs="Times New Roman"/>
                <w:color w:val="000000"/>
                <w:sz w:val="24"/>
                <w:szCs w:val="24"/>
                <w:lang w:val="ru-RU"/>
              </w:rPr>
              <w:t>-</w:t>
            </w:r>
            <w:r w:rsidRPr="005D69CC">
              <w:rPr>
                <w:lang w:val="ru-RU"/>
              </w:rPr>
              <w:t xml:space="preserve"> </w:t>
            </w:r>
            <w:r>
              <w:rPr>
                <w:rFonts w:ascii="Times New Roman" w:hAnsi="Times New Roman" w:cs="Times New Roman"/>
                <w:color w:val="000000"/>
                <w:sz w:val="24"/>
                <w:szCs w:val="24"/>
              </w:rPr>
              <w:t>URL</w:t>
            </w:r>
            <w:r w:rsidRPr="005D69CC">
              <w:rPr>
                <w:rFonts w:ascii="Times New Roman" w:hAnsi="Times New Roman" w:cs="Times New Roman"/>
                <w:color w:val="000000"/>
                <w:sz w:val="24"/>
                <w:szCs w:val="24"/>
                <w:lang w:val="ru-RU"/>
              </w:rPr>
              <w:t>:</w:t>
            </w:r>
            <w:r w:rsidRPr="005D69CC">
              <w:rPr>
                <w:lang w:val="ru-RU"/>
              </w:rPr>
              <w:t xml:space="preserve"> </w:t>
            </w:r>
            <w:hyperlink r:id="rId4" w:history="1">
              <w:r w:rsidR="00FA580D">
                <w:rPr>
                  <w:rStyle w:val="a3"/>
                  <w:lang w:val="ru-RU"/>
                </w:rPr>
                <w:t>http://www.iprbookshop.ru/73809.html</w:t>
              </w:r>
            </w:hyperlink>
            <w:r w:rsidRPr="005D69CC">
              <w:rPr>
                <w:lang w:val="ru-RU"/>
              </w:rPr>
              <w:t xml:space="preserve"> </w:t>
            </w:r>
          </w:p>
        </w:tc>
      </w:tr>
      <w:tr w:rsidR="009230FF" w:rsidRPr="00523148">
        <w:trPr>
          <w:trHeight w:hRule="exact" w:val="1366"/>
        </w:trPr>
        <w:tc>
          <w:tcPr>
            <w:tcW w:w="9654" w:type="dxa"/>
            <w:gridSpan w:val="2"/>
            <w:shd w:val="clear" w:color="000000" w:fill="FFFFFF"/>
            <w:tcMar>
              <w:left w:w="34" w:type="dxa"/>
              <w:right w:w="34" w:type="dxa"/>
            </w:tcMar>
          </w:tcPr>
          <w:p w:rsidR="009230FF" w:rsidRPr="005D69CC" w:rsidRDefault="005D69CC">
            <w:pPr>
              <w:spacing w:after="0" w:line="240" w:lineRule="auto"/>
              <w:ind w:firstLine="725"/>
              <w:jc w:val="both"/>
              <w:rPr>
                <w:sz w:val="24"/>
                <w:szCs w:val="24"/>
                <w:lang w:val="ru-RU"/>
              </w:rPr>
            </w:pPr>
            <w:r w:rsidRPr="005D69CC">
              <w:rPr>
                <w:rFonts w:ascii="Times New Roman" w:hAnsi="Times New Roman" w:cs="Times New Roman"/>
                <w:color w:val="000000"/>
                <w:sz w:val="24"/>
                <w:szCs w:val="24"/>
                <w:lang w:val="ru-RU"/>
              </w:rPr>
              <w:t>2.</w:t>
            </w:r>
            <w:r w:rsidRPr="005D69CC">
              <w:rPr>
                <w:lang w:val="ru-RU"/>
              </w:rPr>
              <w:t xml:space="preserve"> </w:t>
            </w:r>
            <w:r w:rsidRPr="005D69CC">
              <w:rPr>
                <w:rFonts w:ascii="Times New Roman" w:hAnsi="Times New Roman" w:cs="Times New Roman"/>
                <w:color w:val="000000"/>
                <w:sz w:val="24"/>
                <w:szCs w:val="24"/>
                <w:lang w:val="ru-RU"/>
              </w:rPr>
              <w:t>Полный</w:t>
            </w:r>
            <w:r w:rsidRPr="005D69CC">
              <w:rPr>
                <w:lang w:val="ru-RU"/>
              </w:rPr>
              <w:t xml:space="preserve"> </w:t>
            </w:r>
            <w:r w:rsidRPr="005D69CC">
              <w:rPr>
                <w:rFonts w:ascii="Times New Roman" w:hAnsi="Times New Roman" w:cs="Times New Roman"/>
                <w:color w:val="000000"/>
                <w:sz w:val="24"/>
                <w:szCs w:val="24"/>
                <w:lang w:val="ru-RU"/>
              </w:rPr>
              <w:t>справочник</w:t>
            </w:r>
            <w:r w:rsidRPr="005D69CC">
              <w:rPr>
                <w:lang w:val="ru-RU"/>
              </w:rPr>
              <w:t xml:space="preserve"> </w:t>
            </w:r>
            <w:r w:rsidRPr="005D69CC">
              <w:rPr>
                <w:rFonts w:ascii="Times New Roman" w:hAnsi="Times New Roman" w:cs="Times New Roman"/>
                <w:color w:val="000000"/>
                <w:sz w:val="24"/>
                <w:szCs w:val="24"/>
                <w:lang w:val="ru-RU"/>
              </w:rPr>
              <w:t>невропатолога</w:t>
            </w:r>
            <w:r w:rsidRPr="005D69CC">
              <w:rPr>
                <w:lang w:val="ru-RU"/>
              </w:rPr>
              <w:t xml:space="preserve"> </w:t>
            </w:r>
            <w:r w:rsidRPr="005D69CC">
              <w:rPr>
                <w:rFonts w:ascii="Times New Roman" w:hAnsi="Times New Roman" w:cs="Times New Roman"/>
                <w:color w:val="000000"/>
                <w:sz w:val="24"/>
                <w:szCs w:val="24"/>
                <w:lang w:val="ru-RU"/>
              </w:rPr>
              <w:t>/</w:t>
            </w:r>
            <w:r w:rsidRPr="005D69CC">
              <w:rPr>
                <w:lang w:val="ru-RU"/>
              </w:rPr>
              <w:t xml:space="preserve"> </w:t>
            </w:r>
            <w:r w:rsidRPr="005D69CC">
              <w:rPr>
                <w:rFonts w:ascii="Times New Roman" w:hAnsi="Times New Roman" w:cs="Times New Roman"/>
                <w:color w:val="000000"/>
                <w:sz w:val="24"/>
                <w:szCs w:val="24"/>
                <w:lang w:val="ru-RU"/>
              </w:rPr>
              <w:t>Грачева</w:t>
            </w:r>
            <w:r w:rsidRPr="005D69CC">
              <w:rPr>
                <w:lang w:val="ru-RU"/>
              </w:rPr>
              <w:t xml:space="preserve"> </w:t>
            </w:r>
            <w:r w:rsidRPr="005D69CC">
              <w:rPr>
                <w:rFonts w:ascii="Times New Roman" w:hAnsi="Times New Roman" w:cs="Times New Roman"/>
                <w:color w:val="000000"/>
                <w:sz w:val="24"/>
                <w:szCs w:val="24"/>
                <w:lang w:val="ru-RU"/>
              </w:rPr>
              <w:t>М.</w:t>
            </w:r>
            <w:r w:rsidRPr="005D69CC">
              <w:rPr>
                <w:lang w:val="ru-RU"/>
              </w:rPr>
              <w:t xml:space="preserve"> </w:t>
            </w:r>
            <w:r w:rsidRPr="005D69CC">
              <w:rPr>
                <w:rFonts w:ascii="Times New Roman" w:hAnsi="Times New Roman" w:cs="Times New Roman"/>
                <w:color w:val="000000"/>
                <w:sz w:val="24"/>
                <w:szCs w:val="24"/>
                <w:lang w:val="ru-RU"/>
              </w:rPr>
              <w:t>А.,</w:t>
            </w:r>
            <w:r w:rsidRPr="005D69CC">
              <w:rPr>
                <w:lang w:val="ru-RU"/>
              </w:rPr>
              <w:t xml:space="preserve"> </w:t>
            </w:r>
            <w:r w:rsidRPr="005D69CC">
              <w:rPr>
                <w:rFonts w:ascii="Times New Roman" w:hAnsi="Times New Roman" w:cs="Times New Roman"/>
                <w:color w:val="000000"/>
                <w:sz w:val="24"/>
                <w:szCs w:val="24"/>
                <w:lang w:val="ru-RU"/>
              </w:rPr>
              <w:t>Дроздов</w:t>
            </w:r>
            <w:r w:rsidRPr="005D69CC">
              <w:rPr>
                <w:lang w:val="ru-RU"/>
              </w:rPr>
              <w:t xml:space="preserve"> </w:t>
            </w:r>
            <w:r w:rsidRPr="005D69CC">
              <w:rPr>
                <w:rFonts w:ascii="Times New Roman" w:hAnsi="Times New Roman" w:cs="Times New Roman"/>
                <w:color w:val="000000"/>
                <w:sz w:val="24"/>
                <w:szCs w:val="24"/>
                <w:lang w:val="ru-RU"/>
              </w:rPr>
              <w:t>А.</w:t>
            </w:r>
            <w:r w:rsidRPr="005D69CC">
              <w:rPr>
                <w:lang w:val="ru-RU"/>
              </w:rPr>
              <w:t xml:space="preserve"> </w:t>
            </w:r>
            <w:r w:rsidRPr="005D69CC">
              <w:rPr>
                <w:rFonts w:ascii="Times New Roman" w:hAnsi="Times New Roman" w:cs="Times New Roman"/>
                <w:color w:val="000000"/>
                <w:sz w:val="24"/>
                <w:szCs w:val="24"/>
                <w:lang w:val="ru-RU"/>
              </w:rPr>
              <w:t>А.,</w:t>
            </w:r>
            <w:r w:rsidRPr="005D69CC">
              <w:rPr>
                <w:lang w:val="ru-RU"/>
              </w:rPr>
              <w:t xml:space="preserve"> </w:t>
            </w:r>
            <w:r w:rsidRPr="005D69CC">
              <w:rPr>
                <w:rFonts w:ascii="Times New Roman" w:hAnsi="Times New Roman" w:cs="Times New Roman"/>
                <w:color w:val="000000"/>
                <w:sz w:val="24"/>
                <w:szCs w:val="24"/>
                <w:lang w:val="ru-RU"/>
              </w:rPr>
              <w:t>Кочнева</w:t>
            </w:r>
            <w:r w:rsidRPr="005D69CC">
              <w:rPr>
                <w:lang w:val="ru-RU"/>
              </w:rPr>
              <w:t xml:space="preserve"> </w:t>
            </w:r>
            <w:r w:rsidRPr="005D69CC">
              <w:rPr>
                <w:rFonts w:ascii="Times New Roman" w:hAnsi="Times New Roman" w:cs="Times New Roman"/>
                <w:color w:val="000000"/>
                <w:sz w:val="24"/>
                <w:szCs w:val="24"/>
                <w:lang w:val="ru-RU"/>
              </w:rPr>
              <w:t>С.</w:t>
            </w:r>
            <w:r w:rsidRPr="005D69CC">
              <w:rPr>
                <w:lang w:val="ru-RU"/>
              </w:rPr>
              <w:t xml:space="preserve"> </w:t>
            </w:r>
            <w:r w:rsidRPr="005D69CC">
              <w:rPr>
                <w:rFonts w:ascii="Times New Roman" w:hAnsi="Times New Roman" w:cs="Times New Roman"/>
                <w:color w:val="000000"/>
                <w:sz w:val="24"/>
                <w:szCs w:val="24"/>
                <w:lang w:val="ru-RU"/>
              </w:rPr>
              <w:t>А.,</w:t>
            </w:r>
            <w:r w:rsidRPr="005D69CC">
              <w:rPr>
                <w:lang w:val="ru-RU"/>
              </w:rPr>
              <w:t xml:space="preserve"> </w:t>
            </w:r>
            <w:r w:rsidRPr="005D69CC">
              <w:rPr>
                <w:rFonts w:ascii="Times New Roman" w:hAnsi="Times New Roman" w:cs="Times New Roman"/>
                <w:color w:val="000000"/>
                <w:sz w:val="24"/>
                <w:szCs w:val="24"/>
                <w:lang w:val="ru-RU"/>
              </w:rPr>
              <w:t>Кузьмин</w:t>
            </w:r>
            <w:r w:rsidRPr="005D69CC">
              <w:rPr>
                <w:lang w:val="ru-RU"/>
              </w:rPr>
              <w:t xml:space="preserve"> </w:t>
            </w:r>
            <w:r w:rsidRPr="005D69CC">
              <w:rPr>
                <w:rFonts w:ascii="Times New Roman" w:hAnsi="Times New Roman" w:cs="Times New Roman"/>
                <w:color w:val="000000"/>
                <w:sz w:val="24"/>
                <w:szCs w:val="24"/>
                <w:lang w:val="ru-RU"/>
              </w:rPr>
              <w:t>Ю.</w:t>
            </w:r>
            <w:r w:rsidRPr="005D69CC">
              <w:rPr>
                <w:lang w:val="ru-RU"/>
              </w:rPr>
              <w:t xml:space="preserve"> </w:t>
            </w:r>
            <w:r w:rsidRPr="005D69CC">
              <w:rPr>
                <w:rFonts w:ascii="Times New Roman" w:hAnsi="Times New Roman" w:cs="Times New Roman"/>
                <w:color w:val="000000"/>
                <w:sz w:val="24"/>
                <w:szCs w:val="24"/>
                <w:lang w:val="ru-RU"/>
              </w:rPr>
              <w:t>С.,</w:t>
            </w:r>
            <w:r w:rsidRPr="005D69CC">
              <w:rPr>
                <w:lang w:val="ru-RU"/>
              </w:rPr>
              <w:t xml:space="preserve"> </w:t>
            </w:r>
            <w:r w:rsidRPr="005D69CC">
              <w:rPr>
                <w:rFonts w:ascii="Times New Roman" w:hAnsi="Times New Roman" w:cs="Times New Roman"/>
                <w:color w:val="000000"/>
                <w:sz w:val="24"/>
                <w:szCs w:val="24"/>
                <w:lang w:val="ru-RU"/>
              </w:rPr>
              <w:t>Лазовая</w:t>
            </w:r>
            <w:r w:rsidRPr="005D69CC">
              <w:rPr>
                <w:lang w:val="ru-RU"/>
              </w:rPr>
              <w:t xml:space="preserve"> </w:t>
            </w:r>
            <w:r w:rsidRPr="005D69CC">
              <w:rPr>
                <w:rFonts w:ascii="Times New Roman" w:hAnsi="Times New Roman" w:cs="Times New Roman"/>
                <w:color w:val="000000"/>
                <w:sz w:val="24"/>
                <w:szCs w:val="24"/>
                <w:lang w:val="ru-RU"/>
              </w:rPr>
              <w:t>Т.</w:t>
            </w:r>
            <w:r w:rsidRPr="005D69CC">
              <w:rPr>
                <w:lang w:val="ru-RU"/>
              </w:rPr>
              <w:t xml:space="preserve"> </w:t>
            </w:r>
            <w:r w:rsidRPr="005D69CC">
              <w:rPr>
                <w:rFonts w:ascii="Times New Roman" w:hAnsi="Times New Roman" w:cs="Times New Roman"/>
                <w:color w:val="000000"/>
                <w:sz w:val="24"/>
                <w:szCs w:val="24"/>
                <w:lang w:val="ru-RU"/>
              </w:rPr>
              <w:t>А.,</w:t>
            </w:r>
            <w:r w:rsidRPr="005D69CC">
              <w:rPr>
                <w:lang w:val="ru-RU"/>
              </w:rPr>
              <w:t xml:space="preserve"> </w:t>
            </w:r>
            <w:r w:rsidRPr="005D69CC">
              <w:rPr>
                <w:rFonts w:ascii="Times New Roman" w:hAnsi="Times New Roman" w:cs="Times New Roman"/>
                <w:color w:val="000000"/>
                <w:sz w:val="24"/>
                <w:szCs w:val="24"/>
                <w:lang w:val="ru-RU"/>
              </w:rPr>
              <w:t>Леонкин</w:t>
            </w:r>
            <w:r w:rsidRPr="005D69CC">
              <w:rPr>
                <w:lang w:val="ru-RU"/>
              </w:rPr>
              <w:t xml:space="preserve"> </w:t>
            </w:r>
            <w:r w:rsidRPr="005D69CC">
              <w:rPr>
                <w:rFonts w:ascii="Times New Roman" w:hAnsi="Times New Roman" w:cs="Times New Roman"/>
                <w:color w:val="000000"/>
                <w:sz w:val="24"/>
                <w:szCs w:val="24"/>
                <w:lang w:val="ru-RU"/>
              </w:rPr>
              <w:t>В.</w:t>
            </w:r>
            <w:r w:rsidRPr="005D69CC">
              <w:rPr>
                <w:lang w:val="ru-RU"/>
              </w:rPr>
              <w:t xml:space="preserve"> </w:t>
            </w:r>
            <w:r w:rsidRPr="005D69CC">
              <w:rPr>
                <w:rFonts w:ascii="Times New Roman" w:hAnsi="Times New Roman" w:cs="Times New Roman"/>
                <w:color w:val="000000"/>
                <w:sz w:val="24"/>
                <w:szCs w:val="24"/>
                <w:lang w:val="ru-RU"/>
              </w:rPr>
              <w:t>В.,</w:t>
            </w:r>
            <w:r w:rsidRPr="005D69CC">
              <w:rPr>
                <w:lang w:val="ru-RU"/>
              </w:rPr>
              <w:t xml:space="preserve"> </w:t>
            </w:r>
            <w:r w:rsidRPr="005D69CC">
              <w:rPr>
                <w:rFonts w:ascii="Times New Roman" w:hAnsi="Times New Roman" w:cs="Times New Roman"/>
                <w:color w:val="000000"/>
                <w:sz w:val="24"/>
                <w:szCs w:val="24"/>
                <w:lang w:val="ru-RU"/>
              </w:rPr>
              <w:t>Лихачева</w:t>
            </w:r>
            <w:r w:rsidRPr="005D69CC">
              <w:rPr>
                <w:lang w:val="ru-RU"/>
              </w:rPr>
              <w:t xml:space="preserve"> </w:t>
            </w:r>
            <w:r w:rsidRPr="005D69CC">
              <w:rPr>
                <w:rFonts w:ascii="Times New Roman" w:hAnsi="Times New Roman" w:cs="Times New Roman"/>
                <w:color w:val="000000"/>
                <w:sz w:val="24"/>
                <w:szCs w:val="24"/>
                <w:lang w:val="ru-RU"/>
              </w:rPr>
              <w:t>Т.</w:t>
            </w:r>
            <w:r w:rsidRPr="005D69CC">
              <w:rPr>
                <w:lang w:val="ru-RU"/>
              </w:rPr>
              <w:t xml:space="preserve"> </w:t>
            </w:r>
            <w:r w:rsidRPr="005D69CC">
              <w:rPr>
                <w:rFonts w:ascii="Times New Roman" w:hAnsi="Times New Roman" w:cs="Times New Roman"/>
                <w:color w:val="000000"/>
                <w:sz w:val="24"/>
                <w:szCs w:val="24"/>
                <w:lang w:val="ru-RU"/>
              </w:rPr>
              <w:t>В.,</w:t>
            </w:r>
            <w:r w:rsidRPr="005D69CC">
              <w:rPr>
                <w:lang w:val="ru-RU"/>
              </w:rPr>
              <w:t xml:space="preserve"> </w:t>
            </w:r>
            <w:r w:rsidRPr="005D69CC">
              <w:rPr>
                <w:rFonts w:ascii="Times New Roman" w:hAnsi="Times New Roman" w:cs="Times New Roman"/>
                <w:color w:val="000000"/>
                <w:sz w:val="24"/>
                <w:szCs w:val="24"/>
                <w:lang w:val="ru-RU"/>
              </w:rPr>
              <w:t>Любицкий</w:t>
            </w:r>
            <w:r w:rsidRPr="005D69CC">
              <w:rPr>
                <w:lang w:val="ru-RU"/>
              </w:rPr>
              <w:t xml:space="preserve"> </w:t>
            </w:r>
            <w:r w:rsidRPr="005D69CC">
              <w:rPr>
                <w:rFonts w:ascii="Times New Roman" w:hAnsi="Times New Roman" w:cs="Times New Roman"/>
                <w:color w:val="000000"/>
                <w:sz w:val="24"/>
                <w:szCs w:val="24"/>
                <w:lang w:val="ru-RU"/>
              </w:rPr>
              <w:t>И.</w:t>
            </w:r>
            <w:r w:rsidRPr="005D69CC">
              <w:rPr>
                <w:lang w:val="ru-RU"/>
              </w:rPr>
              <w:t xml:space="preserve"> </w:t>
            </w:r>
            <w:r w:rsidRPr="005D69CC">
              <w:rPr>
                <w:rFonts w:ascii="Times New Roman" w:hAnsi="Times New Roman" w:cs="Times New Roman"/>
                <w:color w:val="000000"/>
                <w:sz w:val="24"/>
                <w:szCs w:val="24"/>
                <w:lang w:val="ru-RU"/>
              </w:rPr>
              <w:t>П.,</w:t>
            </w:r>
            <w:r w:rsidRPr="005D69CC">
              <w:rPr>
                <w:lang w:val="ru-RU"/>
              </w:rPr>
              <w:t xml:space="preserve"> </w:t>
            </w:r>
            <w:r w:rsidRPr="005D69CC">
              <w:rPr>
                <w:rFonts w:ascii="Times New Roman" w:hAnsi="Times New Roman" w:cs="Times New Roman"/>
                <w:color w:val="000000"/>
                <w:sz w:val="24"/>
                <w:szCs w:val="24"/>
                <w:lang w:val="ru-RU"/>
              </w:rPr>
              <w:t>Сержантова</w:t>
            </w:r>
            <w:r w:rsidRPr="005D69CC">
              <w:rPr>
                <w:lang w:val="ru-RU"/>
              </w:rPr>
              <w:t xml:space="preserve"> </w:t>
            </w:r>
            <w:r w:rsidRPr="005D69CC">
              <w:rPr>
                <w:rFonts w:ascii="Times New Roman" w:hAnsi="Times New Roman" w:cs="Times New Roman"/>
                <w:color w:val="000000"/>
                <w:sz w:val="24"/>
                <w:szCs w:val="24"/>
                <w:lang w:val="ru-RU"/>
              </w:rPr>
              <w:t>Е.</w:t>
            </w:r>
            <w:r w:rsidRPr="005D69CC">
              <w:rPr>
                <w:lang w:val="ru-RU"/>
              </w:rPr>
              <w:t xml:space="preserve"> </w:t>
            </w:r>
            <w:r w:rsidRPr="005D69CC">
              <w:rPr>
                <w:rFonts w:ascii="Times New Roman" w:hAnsi="Times New Roman" w:cs="Times New Roman"/>
                <w:color w:val="000000"/>
                <w:sz w:val="24"/>
                <w:szCs w:val="24"/>
                <w:lang w:val="ru-RU"/>
              </w:rPr>
              <w:t>А.,</w:t>
            </w:r>
            <w:r w:rsidRPr="005D69CC">
              <w:rPr>
                <w:lang w:val="ru-RU"/>
              </w:rPr>
              <w:t xml:space="preserve"> </w:t>
            </w:r>
            <w:r w:rsidRPr="005D69CC">
              <w:rPr>
                <w:rFonts w:ascii="Times New Roman" w:hAnsi="Times New Roman" w:cs="Times New Roman"/>
                <w:color w:val="000000"/>
                <w:sz w:val="24"/>
                <w:szCs w:val="24"/>
                <w:lang w:val="ru-RU"/>
              </w:rPr>
              <w:t>Шапатина</w:t>
            </w:r>
            <w:r w:rsidRPr="005D69CC">
              <w:rPr>
                <w:lang w:val="ru-RU"/>
              </w:rPr>
              <w:t xml:space="preserve"> </w:t>
            </w:r>
            <w:r w:rsidRPr="005D69CC">
              <w:rPr>
                <w:rFonts w:ascii="Times New Roman" w:hAnsi="Times New Roman" w:cs="Times New Roman"/>
                <w:color w:val="000000"/>
                <w:sz w:val="24"/>
                <w:szCs w:val="24"/>
                <w:lang w:val="ru-RU"/>
              </w:rPr>
              <w:t>Е.</w:t>
            </w:r>
            <w:r w:rsidRPr="005D69CC">
              <w:rPr>
                <w:lang w:val="ru-RU"/>
              </w:rPr>
              <w:t xml:space="preserve"> </w:t>
            </w:r>
            <w:r w:rsidRPr="005D69CC">
              <w:rPr>
                <w:rFonts w:ascii="Times New Roman" w:hAnsi="Times New Roman" w:cs="Times New Roman"/>
                <w:color w:val="000000"/>
                <w:sz w:val="24"/>
                <w:szCs w:val="24"/>
                <w:lang w:val="ru-RU"/>
              </w:rPr>
              <w:t>М.,</w:t>
            </w:r>
            <w:r w:rsidRPr="005D69CC">
              <w:rPr>
                <w:lang w:val="ru-RU"/>
              </w:rPr>
              <w:t xml:space="preserve"> </w:t>
            </w:r>
            <w:r w:rsidRPr="005D69CC">
              <w:rPr>
                <w:rFonts w:ascii="Times New Roman" w:hAnsi="Times New Roman" w:cs="Times New Roman"/>
                <w:color w:val="000000"/>
                <w:sz w:val="24"/>
                <w:szCs w:val="24"/>
                <w:lang w:val="ru-RU"/>
              </w:rPr>
              <w:t>Шумова</w:t>
            </w:r>
            <w:r w:rsidRPr="005D69CC">
              <w:rPr>
                <w:lang w:val="ru-RU"/>
              </w:rPr>
              <w:t xml:space="preserve"> </w:t>
            </w:r>
            <w:r w:rsidRPr="005D69CC">
              <w:rPr>
                <w:rFonts w:ascii="Times New Roman" w:hAnsi="Times New Roman" w:cs="Times New Roman"/>
                <w:color w:val="000000"/>
                <w:sz w:val="24"/>
                <w:szCs w:val="24"/>
                <w:lang w:val="ru-RU"/>
              </w:rPr>
              <w:t>Т.</w:t>
            </w:r>
            <w:r w:rsidRPr="005D69CC">
              <w:rPr>
                <w:lang w:val="ru-RU"/>
              </w:rPr>
              <w:t xml:space="preserve"> </w:t>
            </w:r>
            <w:r w:rsidRPr="005D69CC">
              <w:rPr>
                <w:rFonts w:ascii="Times New Roman" w:hAnsi="Times New Roman" w:cs="Times New Roman"/>
                <w:color w:val="000000"/>
                <w:sz w:val="24"/>
                <w:szCs w:val="24"/>
                <w:lang w:val="ru-RU"/>
              </w:rPr>
              <w:t>В..</w:t>
            </w:r>
            <w:r w:rsidRPr="005D69CC">
              <w:rPr>
                <w:lang w:val="ru-RU"/>
              </w:rPr>
              <w:t xml:space="preserve"> </w:t>
            </w:r>
            <w:r w:rsidRPr="005D69CC">
              <w:rPr>
                <w:rFonts w:ascii="Times New Roman" w:hAnsi="Times New Roman" w:cs="Times New Roman"/>
                <w:color w:val="000000"/>
                <w:sz w:val="24"/>
                <w:szCs w:val="24"/>
                <w:lang w:val="ru-RU"/>
              </w:rPr>
              <w:t>-</w:t>
            </w:r>
            <w:r w:rsidRPr="005D69CC">
              <w:rPr>
                <w:lang w:val="ru-RU"/>
              </w:rPr>
              <w:t xml:space="preserve"> </w:t>
            </w:r>
            <w:r w:rsidRPr="005D69CC">
              <w:rPr>
                <w:rFonts w:ascii="Times New Roman" w:hAnsi="Times New Roman" w:cs="Times New Roman"/>
                <w:color w:val="000000"/>
                <w:sz w:val="24"/>
                <w:szCs w:val="24"/>
                <w:lang w:val="ru-RU"/>
              </w:rPr>
              <w:t>Полный</w:t>
            </w:r>
            <w:r w:rsidRPr="005D69CC">
              <w:rPr>
                <w:lang w:val="ru-RU"/>
              </w:rPr>
              <w:t xml:space="preserve"> </w:t>
            </w:r>
            <w:r w:rsidRPr="005D69CC">
              <w:rPr>
                <w:rFonts w:ascii="Times New Roman" w:hAnsi="Times New Roman" w:cs="Times New Roman"/>
                <w:color w:val="000000"/>
                <w:sz w:val="24"/>
                <w:szCs w:val="24"/>
                <w:lang w:val="ru-RU"/>
              </w:rPr>
              <w:t>справочник</w:t>
            </w:r>
            <w:r w:rsidRPr="005D69CC">
              <w:rPr>
                <w:lang w:val="ru-RU"/>
              </w:rPr>
              <w:t xml:space="preserve"> </w:t>
            </w:r>
            <w:r w:rsidRPr="005D69CC">
              <w:rPr>
                <w:rFonts w:ascii="Times New Roman" w:hAnsi="Times New Roman" w:cs="Times New Roman"/>
                <w:color w:val="000000"/>
                <w:sz w:val="24"/>
                <w:szCs w:val="24"/>
                <w:lang w:val="ru-RU"/>
              </w:rPr>
              <w:t>невропатолога</w:t>
            </w:r>
            <w:r w:rsidRPr="005D69CC">
              <w:rPr>
                <w:lang w:val="ru-RU"/>
              </w:rPr>
              <w:t xml:space="preserve"> </w:t>
            </w:r>
            <w:r w:rsidRPr="005D69CC">
              <w:rPr>
                <w:rFonts w:ascii="Times New Roman" w:hAnsi="Times New Roman" w:cs="Times New Roman"/>
                <w:color w:val="000000"/>
                <w:sz w:val="24"/>
                <w:szCs w:val="24"/>
                <w:lang w:val="ru-RU"/>
              </w:rPr>
              <w:t>-</w:t>
            </w:r>
            <w:r w:rsidRPr="005D69CC">
              <w:rPr>
                <w:lang w:val="ru-RU"/>
              </w:rPr>
              <w:t xml:space="preserve"> </w:t>
            </w:r>
            <w:r w:rsidRPr="005D69CC">
              <w:rPr>
                <w:rFonts w:ascii="Times New Roman" w:hAnsi="Times New Roman" w:cs="Times New Roman"/>
                <w:color w:val="000000"/>
                <w:sz w:val="24"/>
                <w:szCs w:val="24"/>
                <w:lang w:val="ru-RU"/>
              </w:rPr>
              <w:t>Саратов:</w:t>
            </w:r>
            <w:r w:rsidRPr="005D69CC">
              <w:rPr>
                <w:lang w:val="ru-RU"/>
              </w:rPr>
              <w:t xml:space="preserve"> </w:t>
            </w:r>
            <w:r w:rsidRPr="005D69CC">
              <w:rPr>
                <w:rFonts w:ascii="Times New Roman" w:hAnsi="Times New Roman" w:cs="Times New Roman"/>
                <w:color w:val="000000"/>
                <w:sz w:val="24"/>
                <w:szCs w:val="24"/>
                <w:lang w:val="ru-RU"/>
              </w:rPr>
              <w:t>Научная</w:t>
            </w:r>
            <w:r w:rsidRPr="005D69CC">
              <w:rPr>
                <w:lang w:val="ru-RU"/>
              </w:rPr>
              <w:t xml:space="preserve"> </w:t>
            </w:r>
            <w:r w:rsidRPr="005D69CC">
              <w:rPr>
                <w:rFonts w:ascii="Times New Roman" w:hAnsi="Times New Roman" w:cs="Times New Roman"/>
                <w:color w:val="000000"/>
                <w:sz w:val="24"/>
                <w:szCs w:val="24"/>
                <w:lang w:val="ru-RU"/>
              </w:rPr>
              <w:t>книга,</w:t>
            </w:r>
            <w:r w:rsidRPr="005D69CC">
              <w:rPr>
                <w:lang w:val="ru-RU"/>
              </w:rPr>
              <w:t xml:space="preserve"> </w:t>
            </w:r>
            <w:r w:rsidRPr="005D69CC">
              <w:rPr>
                <w:rFonts w:ascii="Times New Roman" w:hAnsi="Times New Roman" w:cs="Times New Roman"/>
                <w:color w:val="000000"/>
                <w:sz w:val="24"/>
                <w:szCs w:val="24"/>
                <w:lang w:val="ru-RU"/>
              </w:rPr>
              <w:t>2019.</w:t>
            </w:r>
            <w:r w:rsidRPr="005D69CC">
              <w:rPr>
                <w:lang w:val="ru-RU"/>
              </w:rPr>
              <w:t xml:space="preserve"> </w:t>
            </w:r>
            <w:r w:rsidRPr="005D69CC">
              <w:rPr>
                <w:rFonts w:ascii="Times New Roman" w:hAnsi="Times New Roman" w:cs="Times New Roman"/>
                <w:color w:val="000000"/>
                <w:sz w:val="24"/>
                <w:szCs w:val="24"/>
                <w:lang w:val="ru-RU"/>
              </w:rPr>
              <w:t>-</w:t>
            </w:r>
            <w:r w:rsidRPr="005D69CC">
              <w:rPr>
                <w:lang w:val="ru-RU"/>
              </w:rPr>
              <w:t xml:space="preserve"> </w:t>
            </w:r>
            <w:r w:rsidRPr="005D69CC">
              <w:rPr>
                <w:rFonts w:ascii="Times New Roman" w:hAnsi="Times New Roman" w:cs="Times New Roman"/>
                <w:color w:val="000000"/>
                <w:sz w:val="24"/>
                <w:szCs w:val="24"/>
                <w:lang w:val="ru-RU"/>
              </w:rPr>
              <w:t>340</w:t>
            </w:r>
            <w:r w:rsidRPr="005D69CC">
              <w:rPr>
                <w:lang w:val="ru-RU"/>
              </w:rPr>
              <w:t xml:space="preserve"> </w:t>
            </w:r>
            <w:r w:rsidRPr="005D69CC">
              <w:rPr>
                <w:rFonts w:ascii="Times New Roman" w:hAnsi="Times New Roman" w:cs="Times New Roman"/>
                <w:color w:val="000000"/>
                <w:sz w:val="24"/>
                <w:szCs w:val="24"/>
                <w:lang w:val="ru-RU"/>
              </w:rPr>
              <w:t>с.</w:t>
            </w:r>
            <w:r w:rsidRPr="005D69CC">
              <w:rPr>
                <w:lang w:val="ru-RU"/>
              </w:rPr>
              <w:t xml:space="preserve"> </w:t>
            </w:r>
            <w:r w:rsidRPr="005D69CC">
              <w:rPr>
                <w:rFonts w:ascii="Times New Roman" w:hAnsi="Times New Roman" w:cs="Times New Roman"/>
                <w:color w:val="000000"/>
                <w:sz w:val="24"/>
                <w:szCs w:val="24"/>
                <w:lang w:val="ru-RU"/>
              </w:rPr>
              <w:t>-</w:t>
            </w:r>
            <w:r w:rsidRPr="005D69CC">
              <w:rPr>
                <w:lang w:val="ru-RU"/>
              </w:rPr>
              <w:t xml:space="preserve"> </w:t>
            </w:r>
            <w:r>
              <w:rPr>
                <w:rFonts w:ascii="Times New Roman" w:hAnsi="Times New Roman" w:cs="Times New Roman"/>
                <w:color w:val="000000"/>
                <w:sz w:val="24"/>
                <w:szCs w:val="24"/>
              </w:rPr>
              <w:t>ISBN</w:t>
            </w:r>
            <w:r w:rsidRPr="005D69CC">
              <w:rPr>
                <w:rFonts w:ascii="Times New Roman" w:hAnsi="Times New Roman" w:cs="Times New Roman"/>
                <w:color w:val="000000"/>
                <w:sz w:val="24"/>
                <w:szCs w:val="24"/>
                <w:lang w:val="ru-RU"/>
              </w:rPr>
              <w:t>:</w:t>
            </w:r>
            <w:r w:rsidRPr="005D69CC">
              <w:rPr>
                <w:lang w:val="ru-RU"/>
              </w:rPr>
              <w:t xml:space="preserve"> </w:t>
            </w:r>
            <w:r w:rsidRPr="005D69CC">
              <w:rPr>
                <w:rFonts w:ascii="Times New Roman" w:hAnsi="Times New Roman" w:cs="Times New Roman"/>
                <w:color w:val="000000"/>
                <w:sz w:val="24"/>
                <w:szCs w:val="24"/>
                <w:lang w:val="ru-RU"/>
              </w:rPr>
              <w:t>978-5-9758-1840-9.</w:t>
            </w:r>
            <w:r w:rsidRPr="005D69CC">
              <w:rPr>
                <w:lang w:val="ru-RU"/>
              </w:rPr>
              <w:t xml:space="preserve"> </w:t>
            </w:r>
            <w:r w:rsidRPr="005D69CC">
              <w:rPr>
                <w:rFonts w:ascii="Times New Roman" w:hAnsi="Times New Roman" w:cs="Times New Roman"/>
                <w:color w:val="000000"/>
                <w:sz w:val="24"/>
                <w:szCs w:val="24"/>
                <w:lang w:val="ru-RU"/>
              </w:rPr>
              <w:t>-</w:t>
            </w:r>
            <w:r w:rsidRPr="005D69CC">
              <w:rPr>
                <w:lang w:val="ru-RU"/>
              </w:rPr>
              <w:t xml:space="preserve"> </w:t>
            </w:r>
            <w:r>
              <w:rPr>
                <w:rFonts w:ascii="Times New Roman" w:hAnsi="Times New Roman" w:cs="Times New Roman"/>
                <w:color w:val="000000"/>
                <w:sz w:val="24"/>
                <w:szCs w:val="24"/>
              </w:rPr>
              <w:t>URL</w:t>
            </w:r>
            <w:r w:rsidRPr="005D69CC">
              <w:rPr>
                <w:rFonts w:ascii="Times New Roman" w:hAnsi="Times New Roman" w:cs="Times New Roman"/>
                <w:color w:val="000000"/>
                <w:sz w:val="24"/>
                <w:szCs w:val="24"/>
                <w:lang w:val="ru-RU"/>
              </w:rPr>
              <w:t>:</w:t>
            </w:r>
            <w:r w:rsidRPr="005D69CC">
              <w:rPr>
                <w:lang w:val="ru-RU"/>
              </w:rPr>
              <w:t xml:space="preserve"> </w:t>
            </w:r>
            <w:hyperlink r:id="rId5" w:history="1">
              <w:r w:rsidR="00FA580D">
                <w:rPr>
                  <w:rStyle w:val="a3"/>
                  <w:lang w:val="ru-RU"/>
                </w:rPr>
                <w:t>http://www.iprbookshop.ru/80219.html</w:t>
              </w:r>
            </w:hyperlink>
            <w:r w:rsidRPr="005D69CC">
              <w:rPr>
                <w:lang w:val="ru-RU"/>
              </w:rPr>
              <w:t xml:space="preserve"> </w:t>
            </w:r>
          </w:p>
        </w:tc>
      </w:tr>
      <w:tr w:rsidR="009230FF">
        <w:trPr>
          <w:trHeight w:hRule="exact" w:val="304"/>
        </w:trPr>
        <w:tc>
          <w:tcPr>
            <w:tcW w:w="285" w:type="dxa"/>
          </w:tcPr>
          <w:p w:rsidR="009230FF" w:rsidRPr="005D69CC" w:rsidRDefault="009230FF">
            <w:pPr>
              <w:rPr>
                <w:lang w:val="ru-RU"/>
              </w:rPr>
            </w:pPr>
          </w:p>
        </w:tc>
        <w:tc>
          <w:tcPr>
            <w:tcW w:w="9370" w:type="dxa"/>
            <w:shd w:val="clear" w:color="000000" w:fill="FFFFFF"/>
            <w:tcMar>
              <w:left w:w="34" w:type="dxa"/>
              <w:right w:w="34" w:type="dxa"/>
            </w:tcMar>
          </w:tcPr>
          <w:p w:rsidR="009230FF" w:rsidRDefault="005D69CC">
            <w:pPr>
              <w:spacing w:after="0" w:line="240" w:lineRule="auto"/>
              <w:rPr>
                <w:sz w:val="24"/>
                <w:szCs w:val="24"/>
              </w:rPr>
            </w:pPr>
            <w:r>
              <w:rPr>
                <w:rFonts w:ascii="Times New Roman" w:hAnsi="Times New Roman" w:cs="Times New Roman"/>
                <w:i/>
                <w:color w:val="000000"/>
                <w:sz w:val="24"/>
                <w:szCs w:val="24"/>
              </w:rPr>
              <w:t>Дополнительная:</w:t>
            </w:r>
          </w:p>
        </w:tc>
      </w:tr>
      <w:tr w:rsidR="009230FF" w:rsidRPr="00523148">
        <w:trPr>
          <w:trHeight w:hRule="exact" w:val="799"/>
        </w:trPr>
        <w:tc>
          <w:tcPr>
            <w:tcW w:w="9654" w:type="dxa"/>
            <w:gridSpan w:val="2"/>
            <w:shd w:val="clear" w:color="000000" w:fill="FFFFFF"/>
            <w:tcMar>
              <w:left w:w="34" w:type="dxa"/>
              <w:right w:w="34" w:type="dxa"/>
            </w:tcMar>
          </w:tcPr>
          <w:p w:rsidR="009230FF" w:rsidRPr="005D69CC" w:rsidRDefault="005D69CC">
            <w:pPr>
              <w:spacing w:after="0" w:line="240" w:lineRule="auto"/>
              <w:ind w:firstLine="725"/>
              <w:jc w:val="both"/>
              <w:rPr>
                <w:sz w:val="24"/>
                <w:szCs w:val="24"/>
                <w:lang w:val="ru-RU"/>
              </w:rPr>
            </w:pPr>
            <w:r w:rsidRPr="005D69CC">
              <w:rPr>
                <w:rFonts w:ascii="Times New Roman" w:hAnsi="Times New Roman" w:cs="Times New Roman"/>
                <w:color w:val="000000"/>
                <w:sz w:val="24"/>
                <w:szCs w:val="24"/>
                <w:lang w:val="ru-RU"/>
              </w:rPr>
              <w:t>1.</w:t>
            </w:r>
            <w:r w:rsidRPr="005D69CC">
              <w:rPr>
                <w:lang w:val="ru-RU"/>
              </w:rPr>
              <w:t xml:space="preserve"> </w:t>
            </w:r>
            <w:r w:rsidRPr="005D69CC">
              <w:rPr>
                <w:rFonts w:ascii="Times New Roman" w:hAnsi="Times New Roman" w:cs="Times New Roman"/>
                <w:color w:val="000000"/>
                <w:sz w:val="24"/>
                <w:szCs w:val="24"/>
                <w:lang w:val="ru-RU"/>
              </w:rPr>
              <w:t>Клиническая</w:t>
            </w:r>
            <w:r w:rsidRPr="005D69CC">
              <w:rPr>
                <w:lang w:val="ru-RU"/>
              </w:rPr>
              <w:t xml:space="preserve"> </w:t>
            </w:r>
            <w:r w:rsidRPr="005D69CC">
              <w:rPr>
                <w:rFonts w:ascii="Times New Roman" w:hAnsi="Times New Roman" w:cs="Times New Roman"/>
                <w:color w:val="000000"/>
                <w:sz w:val="24"/>
                <w:szCs w:val="24"/>
                <w:lang w:val="ru-RU"/>
              </w:rPr>
              <w:t>психология</w:t>
            </w:r>
            <w:r w:rsidRPr="005D69CC">
              <w:rPr>
                <w:lang w:val="ru-RU"/>
              </w:rPr>
              <w:t xml:space="preserve"> </w:t>
            </w:r>
            <w:r w:rsidRPr="005D69CC">
              <w:rPr>
                <w:rFonts w:ascii="Times New Roman" w:hAnsi="Times New Roman" w:cs="Times New Roman"/>
                <w:color w:val="000000"/>
                <w:sz w:val="24"/>
                <w:szCs w:val="24"/>
                <w:lang w:val="ru-RU"/>
              </w:rPr>
              <w:t>/</w:t>
            </w:r>
            <w:r w:rsidRPr="005D69CC">
              <w:rPr>
                <w:lang w:val="ru-RU"/>
              </w:rPr>
              <w:t xml:space="preserve"> </w:t>
            </w:r>
            <w:r w:rsidRPr="005D69CC">
              <w:rPr>
                <w:rFonts w:ascii="Times New Roman" w:hAnsi="Times New Roman" w:cs="Times New Roman"/>
                <w:color w:val="000000"/>
                <w:sz w:val="24"/>
                <w:szCs w:val="24"/>
                <w:lang w:val="ru-RU"/>
              </w:rPr>
              <w:t>Корецкая</w:t>
            </w:r>
            <w:r w:rsidRPr="005D69CC">
              <w:rPr>
                <w:lang w:val="ru-RU"/>
              </w:rPr>
              <w:t xml:space="preserve"> </w:t>
            </w:r>
            <w:r w:rsidRPr="005D69CC">
              <w:rPr>
                <w:rFonts w:ascii="Times New Roman" w:hAnsi="Times New Roman" w:cs="Times New Roman"/>
                <w:color w:val="000000"/>
                <w:sz w:val="24"/>
                <w:szCs w:val="24"/>
                <w:lang w:val="ru-RU"/>
              </w:rPr>
              <w:t>И.</w:t>
            </w:r>
            <w:r w:rsidRPr="005D69CC">
              <w:rPr>
                <w:lang w:val="ru-RU"/>
              </w:rPr>
              <w:t xml:space="preserve"> </w:t>
            </w:r>
            <w:r w:rsidRPr="005D69CC">
              <w:rPr>
                <w:rFonts w:ascii="Times New Roman" w:hAnsi="Times New Roman" w:cs="Times New Roman"/>
                <w:color w:val="000000"/>
                <w:sz w:val="24"/>
                <w:szCs w:val="24"/>
                <w:lang w:val="ru-RU"/>
              </w:rPr>
              <w:t>А..</w:t>
            </w:r>
            <w:r w:rsidRPr="005D69CC">
              <w:rPr>
                <w:lang w:val="ru-RU"/>
              </w:rPr>
              <w:t xml:space="preserve"> </w:t>
            </w:r>
            <w:r w:rsidRPr="005D69CC">
              <w:rPr>
                <w:rFonts w:ascii="Times New Roman" w:hAnsi="Times New Roman" w:cs="Times New Roman"/>
                <w:color w:val="000000"/>
                <w:sz w:val="24"/>
                <w:szCs w:val="24"/>
                <w:lang w:val="ru-RU"/>
              </w:rPr>
              <w:t>-</w:t>
            </w:r>
            <w:r w:rsidRPr="005D69CC">
              <w:rPr>
                <w:lang w:val="ru-RU"/>
              </w:rPr>
              <w:t xml:space="preserve"> </w:t>
            </w:r>
            <w:r w:rsidRPr="005D69CC">
              <w:rPr>
                <w:rFonts w:ascii="Times New Roman" w:hAnsi="Times New Roman" w:cs="Times New Roman"/>
                <w:color w:val="000000"/>
                <w:sz w:val="24"/>
                <w:szCs w:val="24"/>
                <w:lang w:val="ru-RU"/>
              </w:rPr>
              <w:t>Клиническая</w:t>
            </w:r>
            <w:r w:rsidRPr="005D69CC">
              <w:rPr>
                <w:lang w:val="ru-RU"/>
              </w:rPr>
              <w:t xml:space="preserve"> </w:t>
            </w:r>
            <w:r w:rsidRPr="005D69CC">
              <w:rPr>
                <w:rFonts w:ascii="Times New Roman" w:hAnsi="Times New Roman" w:cs="Times New Roman"/>
                <w:color w:val="000000"/>
                <w:sz w:val="24"/>
                <w:szCs w:val="24"/>
                <w:lang w:val="ru-RU"/>
              </w:rPr>
              <w:t>психология</w:t>
            </w:r>
            <w:r w:rsidRPr="005D69CC">
              <w:rPr>
                <w:lang w:val="ru-RU"/>
              </w:rPr>
              <w:t xml:space="preserve"> </w:t>
            </w:r>
            <w:r w:rsidRPr="005D69CC">
              <w:rPr>
                <w:rFonts w:ascii="Times New Roman" w:hAnsi="Times New Roman" w:cs="Times New Roman"/>
                <w:color w:val="000000"/>
                <w:sz w:val="24"/>
                <w:szCs w:val="24"/>
                <w:lang w:val="ru-RU"/>
              </w:rPr>
              <w:t>-</w:t>
            </w:r>
            <w:r w:rsidRPr="005D69CC">
              <w:rPr>
                <w:lang w:val="ru-RU"/>
              </w:rPr>
              <w:t xml:space="preserve"> </w:t>
            </w:r>
            <w:r w:rsidRPr="005D69CC">
              <w:rPr>
                <w:rFonts w:ascii="Times New Roman" w:hAnsi="Times New Roman" w:cs="Times New Roman"/>
                <w:color w:val="000000"/>
                <w:sz w:val="24"/>
                <w:szCs w:val="24"/>
                <w:lang w:val="ru-RU"/>
              </w:rPr>
              <w:t>Москва:</w:t>
            </w:r>
            <w:r w:rsidRPr="005D69CC">
              <w:rPr>
                <w:lang w:val="ru-RU"/>
              </w:rPr>
              <w:t xml:space="preserve"> </w:t>
            </w:r>
            <w:r w:rsidRPr="005D69CC">
              <w:rPr>
                <w:rFonts w:ascii="Times New Roman" w:hAnsi="Times New Roman" w:cs="Times New Roman"/>
                <w:color w:val="000000"/>
                <w:sz w:val="24"/>
                <w:szCs w:val="24"/>
                <w:lang w:val="ru-RU"/>
              </w:rPr>
              <w:t>Евразийский</w:t>
            </w:r>
            <w:r w:rsidRPr="005D69CC">
              <w:rPr>
                <w:lang w:val="ru-RU"/>
              </w:rPr>
              <w:t xml:space="preserve"> </w:t>
            </w:r>
            <w:r w:rsidRPr="005D69CC">
              <w:rPr>
                <w:rFonts w:ascii="Times New Roman" w:hAnsi="Times New Roman" w:cs="Times New Roman"/>
                <w:color w:val="000000"/>
                <w:sz w:val="24"/>
                <w:szCs w:val="24"/>
                <w:lang w:val="ru-RU"/>
              </w:rPr>
              <w:t>открытый</w:t>
            </w:r>
            <w:r w:rsidRPr="005D69CC">
              <w:rPr>
                <w:lang w:val="ru-RU"/>
              </w:rPr>
              <w:t xml:space="preserve"> </w:t>
            </w:r>
            <w:r w:rsidRPr="005D69CC">
              <w:rPr>
                <w:rFonts w:ascii="Times New Roman" w:hAnsi="Times New Roman" w:cs="Times New Roman"/>
                <w:color w:val="000000"/>
                <w:sz w:val="24"/>
                <w:szCs w:val="24"/>
                <w:lang w:val="ru-RU"/>
              </w:rPr>
              <w:t>институт,</w:t>
            </w:r>
            <w:r w:rsidRPr="005D69CC">
              <w:rPr>
                <w:lang w:val="ru-RU"/>
              </w:rPr>
              <w:t xml:space="preserve"> </w:t>
            </w:r>
            <w:r w:rsidRPr="005D69CC">
              <w:rPr>
                <w:rFonts w:ascii="Times New Roman" w:hAnsi="Times New Roman" w:cs="Times New Roman"/>
                <w:color w:val="000000"/>
                <w:sz w:val="24"/>
                <w:szCs w:val="24"/>
                <w:lang w:val="ru-RU"/>
              </w:rPr>
              <w:t>2010.</w:t>
            </w:r>
            <w:r w:rsidRPr="005D69CC">
              <w:rPr>
                <w:lang w:val="ru-RU"/>
              </w:rPr>
              <w:t xml:space="preserve"> </w:t>
            </w:r>
            <w:r w:rsidRPr="005D69CC">
              <w:rPr>
                <w:rFonts w:ascii="Times New Roman" w:hAnsi="Times New Roman" w:cs="Times New Roman"/>
                <w:color w:val="000000"/>
                <w:sz w:val="24"/>
                <w:szCs w:val="24"/>
                <w:lang w:val="ru-RU"/>
              </w:rPr>
              <w:t>-</w:t>
            </w:r>
            <w:r w:rsidRPr="005D69CC">
              <w:rPr>
                <w:lang w:val="ru-RU"/>
              </w:rPr>
              <w:t xml:space="preserve"> </w:t>
            </w:r>
            <w:r w:rsidRPr="005D69CC">
              <w:rPr>
                <w:rFonts w:ascii="Times New Roman" w:hAnsi="Times New Roman" w:cs="Times New Roman"/>
                <w:color w:val="000000"/>
                <w:sz w:val="24"/>
                <w:szCs w:val="24"/>
                <w:lang w:val="ru-RU"/>
              </w:rPr>
              <w:t>48</w:t>
            </w:r>
            <w:r w:rsidRPr="005D69CC">
              <w:rPr>
                <w:lang w:val="ru-RU"/>
              </w:rPr>
              <w:t xml:space="preserve"> </w:t>
            </w:r>
            <w:r w:rsidRPr="005D69CC">
              <w:rPr>
                <w:rFonts w:ascii="Times New Roman" w:hAnsi="Times New Roman" w:cs="Times New Roman"/>
                <w:color w:val="000000"/>
                <w:sz w:val="24"/>
                <w:szCs w:val="24"/>
                <w:lang w:val="ru-RU"/>
              </w:rPr>
              <w:t>с.</w:t>
            </w:r>
            <w:r w:rsidRPr="005D69CC">
              <w:rPr>
                <w:lang w:val="ru-RU"/>
              </w:rPr>
              <w:t xml:space="preserve"> </w:t>
            </w:r>
            <w:r w:rsidRPr="005D69CC">
              <w:rPr>
                <w:rFonts w:ascii="Times New Roman" w:hAnsi="Times New Roman" w:cs="Times New Roman"/>
                <w:color w:val="000000"/>
                <w:sz w:val="24"/>
                <w:szCs w:val="24"/>
                <w:lang w:val="ru-RU"/>
              </w:rPr>
              <w:t>-</w:t>
            </w:r>
            <w:r w:rsidRPr="005D69CC">
              <w:rPr>
                <w:lang w:val="ru-RU"/>
              </w:rPr>
              <w:t xml:space="preserve"> </w:t>
            </w:r>
            <w:r>
              <w:rPr>
                <w:rFonts w:ascii="Times New Roman" w:hAnsi="Times New Roman" w:cs="Times New Roman"/>
                <w:color w:val="000000"/>
                <w:sz w:val="24"/>
                <w:szCs w:val="24"/>
              </w:rPr>
              <w:t>ISBN</w:t>
            </w:r>
            <w:r w:rsidRPr="005D69CC">
              <w:rPr>
                <w:rFonts w:ascii="Times New Roman" w:hAnsi="Times New Roman" w:cs="Times New Roman"/>
                <w:color w:val="000000"/>
                <w:sz w:val="24"/>
                <w:szCs w:val="24"/>
                <w:lang w:val="ru-RU"/>
              </w:rPr>
              <w:t>:</w:t>
            </w:r>
            <w:r w:rsidRPr="005D69CC">
              <w:rPr>
                <w:lang w:val="ru-RU"/>
              </w:rPr>
              <w:t xml:space="preserve"> </w:t>
            </w:r>
            <w:r w:rsidRPr="005D69CC">
              <w:rPr>
                <w:rFonts w:ascii="Times New Roman" w:hAnsi="Times New Roman" w:cs="Times New Roman"/>
                <w:color w:val="000000"/>
                <w:sz w:val="24"/>
                <w:szCs w:val="24"/>
                <w:lang w:val="ru-RU"/>
              </w:rPr>
              <w:t>978-5-374-00366-6.</w:t>
            </w:r>
            <w:r w:rsidRPr="005D69CC">
              <w:rPr>
                <w:lang w:val="ru-RU"/>
              </w:rPr>
              <w:t xml:space="preserve"> </w:t>
            </w:r>
            <w:r w:rsidRPr="005D69CC">
              <w:rPr>
                <w:rFonts w:ascii="Times New Roman" w:hAnsi="Times New Roman" w:cs="Times New Roman"/>
                <w:color w:val="000000"/>
                <w:sz w:val="24"/>
                <w:szCs w:val="24"/>
                <w:lang w:val="ru-RU"/>
              </w:rPr>
              <w:t>-</w:t>
            </w:r>
            <w:r w:rsidRPr="005D69CC">
              <w:rPr>
                <w:lang w:val="ru-RU"/>
              </w:rPr>
              <w:t xml:space="preserve"> </w:t>
            </w:r>
            <w:r>
              <w:rPr>
                <w:rFonts w:ascii="Times New Roman" w:hAnsi="Times New Roman" w:cs="Times New Roman"/>
                <w:color w:val="000000"/>
                <w:sz w:val="24"/>
                <w:szCs w:val="24"/>
              </w:rPr>
              <w:t>URL</w:t>
            </w:r>
            <w:r w:rsidRPr="005D69CC">
              <w:rPr>
                <w:rFonts w:ascii="Times New Roman" w:hAnsi="Times New Roman" w:cs="Times New Roman"/>
                <w:color w:val="000000"/>
                <w:sz w:val="24"/>
                <w:szCs w:val="24"/>
                <w:lang w:val="ru-RU"/>
              </w:rPr>
              <w:t>:</w:t>
            </w:r>
            <w:r w:rsidRPr="005D69CC">
              <w:rPr>
                <w:lang w:val="ru-RU"/>
              </w:rPr>
              <w:t xml:space="preserve"> </w:t>
            </w:r>
            <w:hyperlink r:id="rId6" w:history="1">
              <w:r w:rsidR="00FA580D">
                <w:rPr>
                  <w:rStyle w:val="a3"/>
                  <w:lang w:val="ru-RU"/>
                </w:rPr>
                <w:t>http://www.iprbookshop.ru/10698.html</w:t>
              </w:r>
            </w:hyperlink>
            <w:r w:rsidRPr="005D69CC">
              <w:rPr>
                <w:lang w:val="ru-RU"/>
              </w:rPr>
              <w:t xml:space="preserve"> </w:t>
            </w:r>
          </w:p>
        </w:tc>
      </w:tr>
    </w:tbl>
    <w:p w:rsidR="009230FF" w:rsidRPr="005D69CC" w:rsidRDefault="009230FF">
      <w:pPr>
        <w:rPr>
          <w:lang w:val="ru-RU"/>
        </w:rPr>
      </w:pPr>
    </w:p>
    <w:sectPr w:rsidR="009230FF" w:rsidRPr="005D69CC" w:rsidSect="009230FF">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425431"/>
    <w:rsid w:val="00523148"/>
    <w:rsid w:val="005D69CC"/>
    <w:rsid w:val="00795277"/>
    <w:rsid w:val="009230FF"/>
    <w:rsid w:val="00C576FC"/>
    <w:rsid w:val="00D31453"/>
    <w:rsid w:val="00E209E2"/>
    <w:rsid w:val="00FA5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F2C09D4-015D-4A14-AA4C-73F15654D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30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76FC"/>
    <w:rPr>
      <w:color w:val="0000FF" w:themeColor="hyperlink"/>
      <w:u w:val="single"/>
    </w:rPr>
  </w:style>
  <w:style w:type="character" w:styleId="a4">
    <w:name w:val="Unresolved Mention"/>
    <w:basedOn w:val="a0"/>
    <w:uiPriority w:val="99"/>
    <w:semiHidden/>
    <w:unhideWhenUsed/>
    <w:rsid w:val="00FA5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prbookshop.ru/10698.html" TargetMode="External"/><Relationship Id="rId5" Type="http://schemas.openxmlformats.org/officeDocument/2006/relationships/hyperlink" Target="http://www.iprbookshop.ru/80219.html" TargetMode="External"/><Relationship Id="rId4" Type="http://schemas.openxmlformats.org/officeDocument/2006/relationships/hyperlink" Target="http://www.iprbookshop.ru/7380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4685</Words>
  <Characters>26709</Characters>
  <Application>Microsoft Office Word</Application>
  <DocSecurity>0</DocSecurity>
  <Lines>222</Lines>
  <Paragraphs>62</Paragraphs>
  <ScaleCrop>false</ScaleCrop>
  <Company/>
  <LinksUpToDate>false</LinksUpToDate>
  <CharactersWithSpaces>31332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2021-2022_ФГОС3++2021_Бак-ЗФО-СДО(Олигоф)(21)_plx_Невропатология</dc:title>
  <dc:creator>FastReport.NET</dc:creator>
  <cp:lastModifiedBy>Mark Bernstorf</cp:lastModifiedBy>
  <cp:revision>6</cp:revision>
  <dcterms:created xsi:type="dcterms:W3CDTF">2022-03-05T14:04:00Z</dcterms:created>
  <dcterms:modified xsi:type="dcterms:W3CDTF">2022-11-13T16:39:00Z</dcterms:modified>
</cp:coreProperties>
</file>